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AC46" w14:textId="24F55392" w:rsidR="0090007E" w:rsidRPr="0090007E" w:rsidRDefault="00AB03BA" w:rsidP="00046773">
      <w:pPr>
        <w:pStyle w:val="Overskrift1"/>
        <w:spacing w:before="0" w:line="240" w:lineRule="auto"/>
        <w:rPr>
          <w:rFonts w:asciiTheme="minorHAnsi" w:hAnsiTheme="minorHAnsi" w:cstheme="minorHAnsi"/>
          <w:b/>
          <w:bCs/>
          <w:color w:val="auto"/>
          <w:sz w:val="52"/>
          <w:szCs w:val="52"/>
        </w:rPr>
      </w:pPr>
      <w:r w:rsidRPr="0090007E">
        <w:rPr>
          <w:rFonts w:asciiTheme="minorHAnsi" w:hAnsiTheme="minorHAnsi" w:cstheme="minorHAnsi"/>
          <w:b/>
          <w:bCs/>
          <w:color w:val="auto"/>
          <w:sz w:val="52"/>
          <w:szCs w:val="52"/>
        </w:rPr>
        <w:t>St</w:t>
      </w:r>
      <w:r w:rsidR="0090007E" w:rsidRPr="0090007E">
        <w:rPr>
          <w:rFonts w:asciiTheme="minorHAnsi" w:hAnsiTheme="minorHAnsi" w:cstheme="minorHAnsi"/>
          <w:b/>
          <w:bCs/>
          <w:color w:val="auto"/>
          <w:sz w:val="52"/>
          <w:szCs w:val="52"/>
        </w:rPr>
        <w:t>rukturel st</w:t>
      </w:r>
      <w:r w:rsidRPr="0090007E">
        <w:rPr>
          <w:rFonts w:asciiTheme="minorHAnsi" w:hAnsiTheme="minorHAnsi" w:cstheme="minorHAnsi"/>
          <w:b/>
          <w:bCs/>
          <w:color w:val="auto"/>
          <w:sz w:val="52"/>
          <w:szCs w:val="52"/>
        </w:rPr>
        <w:t xml:space="preserve">udieordningsændring </w:t>
      </w:r>
      <w:r w:rsidR="004F272B">
        <w:rPr>
          <w:rFonts w:asciiTheme="minorHAnsi" w:hAnsiTheme="minorHAnsi" w:cstheme="minorHAnsi"/>
          <w:b/>
          <w:bCs/>
          <w:color w:val="auto"/>
          <w:sz w:val="52"/>
          <w:szCs w:val="52"/>
        </w:rPr>
        <w:t>(BSc)</w:t>
      </w:r>
    </w:p>
    <w:p w14:paraId="3C15616D" w14:textId="35528149" w:rsidR="00F43991" w:rsidRDefault="0090007E" w:rsidP="00046773">
      <w:pPr>
        <w:spacing w:after="0" w:line="192" w:lineRule="auto"/>
        <w:rPr>
          <w:i/>
          <w:iCs/>
          <w:sz w:val="20"/>
          <w:szCs w:val="20"/>
        </w:rPr>
      </w:pPr>
      <w:r w:rsidRPr="00946E70">
        <w:rPr>
          <w:i/>
          <w:iCs/>
          <w:sz w:val="20"/>
          <w:szCs w:val="20"/>
        </w:rPr>
        <w:t>- ændring i en uddannelses kursussammensætning</w:t>
      </w:r>
      <w:r w:rsidR="00482E2C" w:rsidRPr="00946E70">
        <w:rPr>
          <w:i/>
          <w:iCs/>
          <w:sz w:val="20"/>
          <w:szCs w:val="20"/>
        </w:rPr>
        <w:t>, adgangskrav</w:t>
      </w:r>
      <w:r w:rsidR="0071225A" w:rsidRPr="00946E70">
        <w:rPr>
          <w:i/>
          <w:iCs/>
          <w:sz w:val="20"/>
          <w:szCs w:val="20"/>
        </w:rPr>
        <w:t xml:space="preserve">, </w:t>
      </w:r>
      <w:r w:rsidR="00482E2C" w:rsidRPr="00946E70">
        <w:rPr>
          <w:i/>
          <w:iCs/>
          <w:sz w:val="20"/>
          <w:szCs w:val="20"/>
        </w:rPr>
        <w:t>studieordnings</w:t>
      </w:r>
      <w:r w:rsidR="0071225A" w:rsidRPr="00946E70">
        <w:rPr>
          <w:i/>
          <w:iCs/>
          <w:sz w:val="20"/>
          <w:szCs w:val="20"/>
        </w:rPr>
        <w:t>regler og studieordningstekst</w:t>
      </w:r>
    </w:p>
    <w:p w14:paraId="39368B90" w14:textId="77777777" w:rsidR="00046773" w:rsidRPr="00046773" w:rsidRDefault="00046773" w:rsidP="00046773">
      <w:pPr>
        <w:spacing w:after="0" w:line="240" w:lineRule="auto"/>
        <w:rPr>
          <w:i/>
          <w:iCs/>
          <w:sz w:val="18"/>
          <w:szCs w:val="18"/>
        </w:rPr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681"/>
        <w:gridCol w:w="5335"/>
      </w:tblGrid>
      <w:tr w:rsidR="00AB03BA" w14:paraId="438A24EE" w14:textId="77777777" w:rsidTr="0086799C">
        <w:tc>
          <w:tcPr>
            <w:tcW w:w="3681" w:type="dxa"/>
            <w:shd w:val="clear" w:color="auto" w:fill="F2F2F2" w:themeFill="background1" w:themeFillShade="F2"/>
          </w:tcPr>
          <w:p w14:paraId="15C35BD3" w14:textId="5C04CAE0" w:rsidR="00AB03BA" w:rsidRPr="00FB44C9" w:rsidRDefault="00AB03BA">
            <w:pPr>
              <w:rPr>
                <w:b/>
                <w:bCs/>
                <w:lang w:val="en-US"/>
              </w:rPr>
            </w:pPr>
            <w:r w:rsidRPr="00FB44C9">
              <w:rPr>
                <w:b/>
                <w:bCs/>
                <w:lang w:val="en-US"/>
              </w:rPr>
              <w:t>Uddannelse</w:t>
            </w:r>
          </w:p>
        </w:tc>
        <w:tc>
          <w:tcPr>
            <w:tcW w:w="5335" w:type="dxa"/>
            <w:shd w:val="clear" w:color="auto" w:fill="F2F2F2" w:themeFill="background1" w:themeFillShade="F2"/>
          </w:tcPr>
          <w:p w14:paraId="02A65EA9" w14:textId="7CB9E8EF" w:rsidR="00AB03BA" w:rsidRPr="0079569E" w:rsidRDefault="00345FEF" w:rsidP="00B86D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Udfyld u</w:t>
            </w:r>
            <w:r w:rsidR="00104411">
              <w:rPr>
                <w:i/>
                <w:iCs/>
                <w:color w:val="FF0000"/>
                <w:sz w:val="20"/>
                <w:szCs w:val="20"/>
              </w:rPr>
              <w:t xml:space="preserve">ddannelsens navn </w:t>
            </w:r>
            <w:r w:rsidR="0079569E" w:rsidRPr="00104411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B03BA" w14:paraId="4E779E04" w14:textId="77777777" w:rsidTr="0086799C">
        <w:tc>
          <w:tcPr>
            <w:tcW w:w="3681" w:type="dxa"/>
            <w:shd w:val="clear" w:color="auto" w:fill="F2F2F2" w:themeFill="background1" w:themeFillShade="F2"/>
          </w:tcPr>
          <w:p w14:paraId="493306EE" w14:textId="75018708" w:rsidR="00AB03BA" w:rsidRPr="00FB44C9" w:rsidRDefault="00F077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Tidspunkt, </w:t>
            </w:r>
            <w:r w:rsidR="00AB03BA" w:rsidRPr="00FB44C9">
              <w:rPr>
                <w:b/>
                <w:bCs/>
                <w:lang w:val="en-US"/>
              </w:rPr>
              <w:t>godkend</w:t>
            </w:r>
            <w:r>
              <w:rPr>
                <w:b/>
                <w:bCs/>
                <w:lang w:val="en-US"/>
              </w:rPr>
              <w:t>else</w:t>
            </w:r>
            <w:r w:rsidR="00AB03BA" w:rsidRPr="00FB44C9">
              <w:rPr>
                <w:b/>
                <w:bCs/>
                <w:lang w:val="en-US"/>
              </w:rPr>
              <w:t xml:space="preserve"> i UU</w:t>
            </w:r>
          </w:p>
        </w:tc>
        <w:tc>
          <w:tcPr>
            <w:tcW w:w="5335" w:type="dxa"/>
            <w:shd w:val="clear" w:color="auto" w:fill="F2F2F2" w:themeFill="background1" w:themeFillShade="F2"/>
          </w:tcPr>
          <w:p w14:paraId="459DB6B9" w14:textId="13173243" w:rsidR="00B23AE0" w:rsidRPr="00986FA9" w:rsidRDefault="00345FE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Udfyld d</w:t>
            </w:r>
            <w:r w:rsidR="00DA7D3F">
              <w:rPr>
                <w:i/>
                <w:iCs/>
                <w:color w:val="FF0000"/>
                <w:sz w:val="20"/>
                <w:szCs w:val="20"/>
              </w:rPr>
              <w:t>ato</w:t>
            </w:r>
          </w:p>
        </w:tc>
      </w:tr>
      <w:tr w:rsidR="00F07741" w14:paraId="7E835B31" w14:textId="77777777" w:rsidTr="0086799C">
        <w:tc>
          <w:tcPr>
            <w:tcW w:w="3681" w:type="dxa"/>
            <w:shd w:val="clear" w:color="auto" w:fill="F2F2F2" w:themeFill="background1" w:themeFillShade="F2"/>
          </w:tcPr>
          <w:p w14:paraId="38CF5BF8" w14:textId="766783F2" w:rsidR="00F07741" w:rsidRPr="00FB44C9" w:rsidRDefault="00F077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Tidspunkt, </w:t>
            </w:r>
            <w:r w:rsidRPr="00FB44C9">
              <w:rPr>
                <w:b/>
                <w:bCs/>
                <w:lang w:val="en-US"/>
              </w:rPr>
              <w:t>godkend</w:t>
            </w:r>
            <w:r>
              <w:rPr>
                <w:b/>
                <w:bCs/>
                <w:lang w:val="en-US"/>
              </w:rPr>
              <w:t>else</w:t>
            </w:r>
            <w:r w:rsidRPr="00FB44C9">
              <w:rPr>
                <w:b/>
                <w:bCs/>
                <w:lang w:val="en-US"/>
              </w:rPr>
              <w:t xml:space="preserve"> i </w:t>
            </w:r>
            <w:r>
              <w:rPr>
                <w:b/>
                <w:bCs/>
                <w:lang w:val="en-US"/>
              </w:rPr>
              <w:t>studienævn</w:t>
            </w:r>
          </w:p>
        </w:tc>
        <w:tc>
          <w:tcPr>
            <w:tcW w:w="5335" w:type="dxa"/>
            <w:shd w:val="clear" w:color="auto" w:fill="F2F2F2" w:themeFill="background1" w:themeFillShade="F2"/>
          </w:tcPr>
          <w:p w14:paraId="06081111" w14:textId="25C6AE90" w:rsidR="00F07741" w:rsidRPr="00946E70" w:rsidRDefault="00345FE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Udfyld dato</w:t>
            </w:r>
          </w:p>
        </w:tc>
      </w:tr>
    </w:tbl>
    <w:p w14:paraId="43FF4A06" w14:textId="77777777" w:rsidR="00046773" w:rsidRPr="00046773" w:rsidRDefault="00046773" w:rsidP="00F43991">
      <w:pPr>
        <w:spacing w:after="0"/>
        <w:rPr>
          <w:b/>
          <w:bCs/>
          <w:sz w:val="18"/>
          <w:szCs w:val="18"/>
        </w:rPr>
      </w:pPr>
    </w:p>
    <w:p w14:paraId="382E7754" w14:textId="17FEDFEF" w:rsidR="00AB03BA" w:rsidRDefault="00B92A68" w:rsidP="008D5E1F">
      <w:pPr>
        <w:pStyle w:val="Listeafsnit"/>
        <w:numPr>
          <w:ilvl w:val="0"/>
          <w:numId w:val="25"/>
        </w:numPr>
        <w:spacing w:after="0"/>
        <w:rPr>
          <w:b/>
          <w:bCs/>
        </w:rPr>
      </w:pPr>
      <w:r>
        <w:rPr>
          <w:b/>
          <w:bCs/>
        </w:rPr>
        <w:t>Studiediagrammer,</w:t>
      </w:r>
      <w:r w:rsidR="00906D72">
        <w:rPr>
          <w:b/>
          <w:bCs/>
        </w:rPr>
        <w:t xml:space="preserve"> </w:t>
      </w:r>
      <w:r w:rsidR="0043474B">
        <w:rPr>
          <w:b/>
          <w:bCs/>
        </w:rPr>
        <w:t>nuværende</w:t>
      </w:r>
      <w:r w:rsidR="00906D72">
        <w:rPr>
          <w:b/>
          <w:bCs/>
        </w:rPr>
        <w:t xml:space="preserve"> og </w:t>
      </w:r>
      <w:r w:rsidR="0043474B">
        <w:rPr>
          <w:b/>
          <w:bCs/>
        </w:rPr>
        <w:t>nyt</w:t>
      </w:r>
      <w:r w:rsidR="00906D72">
        <w:rPr>
          <w:b/>
          <w:bCs/>
        </w:rPr>
        <w:t xml:space="preserve"> </w:t>
      </w:r>
    </w:p>
    <w:p w14:paraId="56C045B9" w14:textId="4C33AE52" w:rsidR="00367A85" w:rsidRPr="00367A85" w:rsidRDefault="00367A85" w:rsidP="00367A85">
      <w:pPr>
        <w:spacing w:after="0"/>
        <w:rPr>
          <w:b/>
          <w:bCs/>
        </w:rPr>
      </w:pPr>
      <w:r>
        <w:rPr>
          <w:b/>
          <w:bCs/>
        </w:rPr>
        <w:t xml:space="preserve">Nuværende studiediagram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991" w:rsidRPr="00C376B2" w14:paraId="481E600D" w14:textId="77777777" w:rsidTr="0086799C">
        <w:tc>
          <w:tcPr>
            <w:tcW w:w="9016" w:type="dxa"/>
            <w:shd w:val="clear" w:color="auto" w:fill="F2F2F2" w:themeFill="background1" w:themeFillShade="F2"/>
          </w:tcPr>
          <w:p w14:paraId="64DFCEB2" w14:textId="47F000DE" w:rsidR="009C40A7" w:rsidRPr="007A21AC" w:rsidRDefault="00345FEF" w:rsidP="009C40A7">
            <w:pPr>
              <w:rPr>
                <w:i/>
                <w:iCs/>
                <w:color w:val="FF0000"/>
                <w:sz w:val="16"/>
                <w:szCs w:val="16"/>
              </w:rPr>
            </w:pPr>
            <w:r w:rsidRPr="007A21AC">
              <w:rPr>
                <w:i/>
                <w:iCs/>
                <w:color w:val="FF0000"/>
                <w:sz w:val="16"/>
                <w:szCs w:val="16"/>
              </w:rPr>
              <w:t>Skriv e</w:t>
            </w:r>
            <w:r w:rsidR="00DA7D3F" w:rsidRPr="007A21AC">
              <w:rPr>
                <w:i/>
                <w:iCs/>
                <w:color w:val="FF0000"/>
                <w:sz w:val="16"/>
                <w:szCs w:val="16"/>
              </w:rPr>
              <w:t xml:space="preserve">vt. kommentar til </w:t>
            </w:r>
            <w:r w:rsidR="0043474B" w:rsidRPr="007A21AC">
              <w:rPr>
                <w:i/>
                <w:iCs/>
                <w:color w:val="FF0000"/>
                <w:sz w:val="16"/>
                <w:szCs w:val="16"/>
              </w:rPr>
              <w:t>nuværende</w:t>
            </w:r>
            <w:r w:rsidR="00DA7D3F" w:rsidRPr="007A21AC">
              <w:rPr>
                <w:i/>
                <w:iCs/>
                <w:color w:val="FF0000"/>
                <w:sz w:val="16"/>
                <w:szCs w:val="16"/>
              </w:rPr>
              <w:t xml:space="preserve"> studiediagram</w:t>
            </w:r>
            <w:r w:rsidRPr="007A21AC">
              <w:rPr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DA7D3F" w:rsidRPr="007A21AC">
              <w:rPr>
                <w:i/>
                <w:iCs/>
                <w:color w:val="FF0000"/>
                <w:sz w:val="16"/>
                <w:szCs w:val="16"/>
              </w:rPr>
              <w:t xml:space="preserve">her </w:t>
            </w:r>
          </w:p>
          <w:p w14:paraId="78BAA08E" w14:textId="77777777" w:rsidR="00FC5FA2" w:rsidRDefault="00FC5FA2" w:rsidP="009C40A7">
            <w:pPr>
              <w:rPr>
                <w:i/>
                <w:iCs/>
                <w:sz w:val="20"/>
                <w:szCs w:val="20"/>
              </w:rPr>
            </w:pPr>
          </w:p>
          <w:p w14:paraId="7539BD99" w14:textId="77777777" w:rsidR="00FC5FA2" w:rsidRDefault="00FC5FA2" w:rsidP="009C40A7">
            <w:pPr>
              <w:rPr>
                <w:i/>
                <w:iCs/>
                <w:sz w:val="20"/>
                <w:szCs w:val="20"/>
              </w:rPr>
            </w:pPr>
          </w:p>
          <w:tbl>
            <w:tblPr>
              <w:tblStyle w:val="Tabel-Gitter"/>
              <w:tblpPr w:leftFromText="141" w:rightFromText="141" w:vertAnchor="text" w:horzAnchor="margin" w:tblpY="-277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2481"/>
              <w:gridCol w:w="2731"/>
              <w:gridCol w:w="2732"/>
            </w:tblGrid>
            <w:tr w:rsidR="00D315BB" w:rsidRPr="00190B9F" w14:paraId="1B1E3B72" w14:textId="77777777" w:rsidTr="00C70C11">
              <w:tc>
                <w:tcPr>
                  <w:tcW w:w="846" w:type="dxa"/>
                </w:tcPr>
                <w:p w14:paraId="7909692A" w14:textId="77777777" w:rsidR="00D315BB" w:rsidRPr="00D872DE" w:rsidRDefault="00D315BB" w:rsidP="009C40A7">
                  <w:pPr>
                    <w:pStyle w:val="Listeafsnit"/>
                    <w:ind w:left="34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872DE">
                    <w:rPr>
                      <w:rFonts w:cstheme="minorHAnsi"/>
                      <w:sz w:val="16"/>
                      <w:szCs w:val="16"/>
                    </w:rPr>
                    <w:t>1. sem</w:t>
                  </w:r>
                </w:p>
              </w:tc>
              <w:tc>
                <w:tcPr>
                  <w:tcW w:w="2481" w:type="dxa"/>
                </w:tcPr>
                <w:p w14:paraId="79145CAD" w14:textId="67DC42D0" w:rsidR="00D315BB" w:rsidRPr="002459F5" w:rsidRDefault="00D315BB" w:rsidP="009C40A7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commentRangeStart w:id="0"/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1D3452C2" w14:textId="4348A6F1" w:rsidR="00D315BB" w:rsidRDefault="00D315BB" w:rsidP="009C40A7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commentRangeEnd w:id="0"/>
                <w:p w14:paraId="7B57A454" w14:textId="77777777" w:rsidR="00D315BB" w:rsidRPr="004868B3" w:rsidRDefault="003B0A6C" w:rsidP="002459F5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Style w:val="Kommentarhenvisning"/>
                      <w:rFonts w:cstheme="minorHAnsi"/>
                      <w:iCs/>
                    </w:rPr>
                    <w:commentReference w:id="0"/>
                  </w:r>
                </w:p>
                <w:p w14:paraId="6C483222" w14:textId="77777777" w:rsidR="00D315BB" w:rsidRPr="004868B3" w:rsidRDefault="00D315BB" w:rsidP="009C40A7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E90A256" w14:textId="44D77FAA" w:rsidR="00D315BB" w:rsidRPr="00F35BE8" w:rsidRDefault="00D315BB" w:rsidP="009C40A7">
                  <w:pPr>
                    <w:jc w:val="center"/>
                    <w:rPr>
                      <w:rFonts w:cstheme="minorHAnsi"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2731" w:type="dxa"/>
                </w:tcPr>
                <w:p w14:paraId="4B4A9EDB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08BD154C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58E6C100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7870647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3A060B0" w14:textId="6CEC9630" w:rsidR="00D315BB" w:rsidRPr="00D872DE" w:rsidRDefault="00D315BB" w:rsidP="004F272B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5DE1A888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350B633E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10EB0257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2C57BA7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0D3DEFC" w14:textId="6742E788" w:rsidR="00D315BB" w:rsidRPr="00D872DE" w:rsidRDefault="00D315BB" w:rsidP="009C40A7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541479" w:rsidRPr="00190B9F" w14:paraId="5BF85916" w14:textId="77777777" w:rsidTr="000B3EE3">
              <w:tc>
                <w:tcPr>
                  <w:tcW w:w="846" w:type="dxa"/>
                </w:tcPr>
                <w:p w14:paraId="71DB4C58" w14:textId="77777777" w:rsidR="00541479" w:rsidRPr="00D872DE" w:rsidRDefault="00541479" w:rsidP="00541479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872DE">
                    <w:rPr>
                      <w:rFonts w:cstheme="minorHAnsi"/>
                      <w:sz w:val="16"/>
                      <w:szCs w:val="16"/>
                    </w:rPr>
                    <w:t>2. sem</w:t>
                  </w:r>
                </w:p>
              </w:tc>
              <w:tc>
                <w:tcPr>
                  <w:tcW w:w="2481" w:type="dxa"/>
                </w:tcPr>
                <w:p w14:paraId="701D2D31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2A5BA6E4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191E367F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71D6C6C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8DA7F0B" w14:textId="06433C92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5335A4B3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4BFC468F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282BCC7E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350D0DF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07B19C8" w14:textId="7ED52D3E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79DE85FB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68C6E76A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31A8C9D1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3531784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F849296" w14:textId="3E69BF59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541479" w:rsidRPr="00190B9F" w14:paraId="690B4B9C" w14:textId="77777777" w:rsidTr="002B5808">
              <w:tc>
                <w:tcPr>
                  <w:tcW w:w="846" w:type="dxa"/>
                </w:tcPr>
                <w:p w14:paraId="617E7D9A" w14:textId="77777777" w:rsidR="00541479" w:rsidRPr="00541479" w:rsidRDefault="00541479" w:rsidP="00541479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41479">
                    <w:rPr>
                      <w:rFonts w:cstheme="minorHAnsi"/>
                      <w:sz w:val="16"/>
                      <w:szCs w:val="16"/>
                    </w:rPr>
                    <w:t>3. sem</w:t>
                  </w:r>
                </w:p>
              </w:tc>
              <w:tc>
                <w:tcPr>
                  <w:tcW w:w="2481" w:type="dxa"/>
                </w:tcPr>
                <w:p w14:paraId="113986EF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66FA4388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29FDA7E7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31F0730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D5AA8F9" w14:textId="50EF8E79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58636DBD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7975D96E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392345C6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9389DAA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E8CA921" w14:textId="230AB8CF" w:rsidR="00541479" w:rsidRPr="004F272B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61DB6C7D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39DDE81A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111E0E7B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91E40C7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9818656" w14:textId="2C054958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541479" w:rsidRPr="00190B9F" w14:paraId="53E6066F" w14:textId="77777777" w:rsidTr="00B070CC">
              <w:tc>
                <w:tcPr>
                  <w:tcW w:w="846" w:type="dxa"/>
                </w:tcPr>
                <w:p w14:paraId="71608C9D" w14:textId="77777777" w:rsidR="00541479" w:rsidRPr="00541479" w:rsidRDefault="00541479" w:rsidP="00541479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41479">
                    <w:rPr>
                      <w:rFonts w:cstheme="minorHAnsi"/>
                      <w:sz w:val="16"/>
                      <w:szCs w:val="16"/>
                    </w:rPr>
                    <w:t>4. sem</w:t>
                  </w:r>
                </w:p>
              </w:tc>
              <w:tc>
                <w:tcPr>
                  <w:tcW w:w="2481" w:type="dxa"/>
                </w:tcPr>
                <w:p w14:paraId="396373D1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375EF098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5040BEA0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5EDDDDEF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65774AA" w14:textId="646A72E8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62CCF703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6C2D102B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17D24460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895C900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3077585" w14:textId="0098038D" w:rsidR="00541479" w:rsidRPr="00D315BB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14076D82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7C00DBB4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47F99388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C9DAE15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2CE0016" w14:textId="254CF2B2" w:rsidR="00541479" w:rsidRPr="00D315BB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541479" w:rsidRPr="00190B9F" w14:paraId="50BAB97E" w14:textId="77777777" w:rsidTr="00B070CC">
              <w:tc>
                <w:tcPr>
                  <w:tcW w:w="846" w:type="dxa"/>
                </w:tcPr>
                <w:p w14:paraId="2C7A58A7" w14:textId="28684B9F" w:rsidR="00541479" w:rsidRPr="00541479" w:rsidRDefault="00541479" w:rsidP="00541479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41479">
                    <w:rPr>
                      <w:rFonts w:cstheme="minorHAnsi"/>
                      <w:sz w:val="16"/>
                      <w:szCs w:val="16"/>
                    </w:rPr>
                    <w:t>5. sem</w:t>
                  </w:r>
                </w:p>
              </w:tc>
              <w:tc>
                <w:tcPr>
                  <w:tcW w:w="2481" w:type="dxa"/>
                </w:tcPr>
                <w:p w14:paraId="0F757AF2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28FA5E99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280BCE67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7FA0F72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CA7CDF1" w14:textId="28847E18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5A7F8AC3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69FB4D41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68CF9E76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FFF0BA0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C947721" w14:textId="7F2F73EF" w:rsidR="00541479" w:rsidRPr="00D315BB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737043C8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34E53B7B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59279FD8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02C0A38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6AB326F" w14:textId="766DF581" w:rsidR="00541479" w:rsidRPr="00D315BB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541479" w:rsidRPr="00190B9F" w14:paraId="446036CC" w14:textId="77777777" w:rsidTr="004F272B">
              <w:trPr>
                <w:trHeight w:val="1434"/>
              </w:trPr>
              <w:tc>
                <w:tcPr>
                  <w:tcW w:w="846" w:type="dxa"/>
                </w:tcPr>
                <w:p w14:paraId="0B68EAC4" w14:textId="77777777" w:rsidR="00541479" w:rsidRPr="00541479" w:rsidRDefault="00541479" w:rsidP="00541479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41479">
                    <w:rPr>
                      <w:rFonts w:cstheme="minorHAnsi"/>
                      <w:sz w:val="16"/>
                      <w:szCs w:val="16"/>
                    </w:rPr>
                    <w:t>6. sem</w:t>
                  </w:r>
                </w:p>
              </w:tc>
              <w:tc>
                <w:tcPr>
                  <w:tcW w:w="2481" w:type="dxa"/>
                </w:tcPr>
                <w:p w14:paraId="73CD6674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29E07823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236DA445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0439E78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1666008" w14:textId="3C6E700D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49673D1F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18A09C1D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6491D3CF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9778CC8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52EA5D0" w14:textId="7D232C4B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3AD966E3" w14:textId="77777777" w:rsidR="00541479" w:rsidRPr="002459F5" w:rsidRDefault="00541479" w:rsidP="00541479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414CDC0B" w14:textId="77777777" w:rsidR="00541479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3CA27A12" w14:textId="77777777" w:rsidR="00541479" w:rsidRPr="004868B3" w:rsidRDefault="00541479" w:rsidP="00541479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031E9D8" w14:textId="77777777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036762C" w14:textId="0A60B3AB" w:rsidR="00541479" w:rsidRPr="004868B3" w:rsidRDefault="00541479" w:rsidP="00541479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7FD94590" w14:textId="68AF2D91" w:rsidR="00376F94" w:rsidRDefault="00376F94" w:rsidP="00BC31D0">
            <w:pPr>
              <w:tabs>
                <w:tab w:val="left" w:pos="3940"/>
              </w:tabs>
              <w:rPr>
                <w:rFonts w:cstheme="minorHAnsi"/>
                <w:iCs/>
                <w:color w:val="FF0000"/>
                <w:sz w:val="16"/>
                <w:szCs w:val="16"/>
              </w:rPr>
            </w:pPr>
          </w:p>
          <w:p w14:paraId="5F1934B7" w14:textId="77777777" w:rsidR="00376F94" w:rsidRDefault="00376F94" w:rsidP="0003705C">
            <w:pPr>
              <w:rPr>
                <w:rFonts w:cstheme="minorHAnsi"/>
                <w:iCs/>
                <w:color w:val="FF0000"/>
                <w:sz w:val="16"/>
                <w:szCs w:val="16"/>
              </w:rPr>
            </w:pPr>
          </w:p>
          <w:p w14:paraId="35C0FFB4" w14:textId="466D5D79" w:rsidR="00051A89" w:rsidRPr="00BD0058" w:rsidRDefault="00051A89" w:rsidP="002413EB"/>
        </w:tc>
      </w:tr>
    </w:tbl>
    <w:p w14:paraId="06CB743F" w14:textId="77777777" w:rsidR="008624E7" w:rsidRDefault="008624E7" w:rsidP="008624E7">
      <w:pPr>
        <w:spacing w:after="0"/>
        <w:rPr>
          <w:b/>
          <w:bCs/>
        </w:rPr>
      </w:pPr>
    </w:p>
    <w:p w14:paraId="54E27E42" w14:textId="77777777" w:rsidR="00FC634B" w:rsidRDefault="00FC634B" w:rsidP="008624E7">
      <w:pPr>
        <w:spacing w:after="0"/>
        <w:rPr>
          <w:b/>
          <w:bCs/>
        </w:rPr>
      </w:pPr>
    </w:p>
    <w:p w14:paraId="33BEDEEC" w14:textId="77777777" w:rsidR="00FC634B" w:rsidRDefault="00FC634B" w:rsidP="008624E7">
      <w:pPr>
        <w:spacing w:after="0"/>
        <w:rPr>
          <w:b/>
          <w:bCs/>
        </w:rPr>
      </w:pPr>
    </w:p>
    <w:p w14:paraId="50932213" w14:textId="77777777" w:rsidR="00FC634B" w:rsidRDefault="00FC634B" w:rsidP="008624E7">
      <w:pPr>
        <w:spacing w:after="0"/>
        <w:rPr>
          <w:b/>
          <w:bCs/>
        </w:rPr>
      </w:pPr>
    </w:p>
    <w:p w14:paraId="05D7677A" w14:textId="77777777" w:rsidR="00FC634B" w:rsidRDefault="00FC634B" w:rsidP="008624E7">
      <w:pPr>
        <w:spacing w:after="0"/>
        <w:rPr>
          <w:b/>
          <w:bCs/>
        </w:rPr>
      </w:pPr>
    </w:p>
    <w:p w14:paraId="02BD0A19" w14:textId="77777777" w:rsidR="00FC634B" w:rsidRDefault="00FC634B" w:rsidP="008624E7">
      <w:pPr>
        <w:spacing w:after="0"/>
        <w:rPr>
          <w:b/>
          <w:bCs/>
        </w:rPr>
      </w:pPr>
    </w:p>
    <w:p w14:paraId="0EE4B778" w14:textId="77777777" w:rsidR="00FC634B" w:rsidRDefault="00FC634B" w:rsidP="008624E7">
      <w:pPr>
        <w:spacing w:after="0"/>
        <w:rPr>
          <w:b/>
          <w:bCs/>
        </w:rPr>
      </w:pPr>
    </w:p>
    <w:p w14:paraId="1BAF45C1" w14:textId="77777777" w:rsidR="00FC634B" w:rsidRDefault="00FC634B" w:rsidP="008624E7">
      <w:pPr>
        <w:spacing w:after="0"/>
        <w:rPr>
          <w:b/>
          <w:bCs/>
        </w:rPr>
      </w:pPr>
    </w:p>
    <w:p w14:paraId="0B4C1CD7" w14:textId="77777777" w:rsidR="00FC634B" w:rsidRDefault="00FC634B" w:rsidP="00FC634B">
      <w:pPr>
        <w:spacing w:after="0"/>
        <w:rPr>
          <w:b/>
          <w:bCs/>
        </w:rPr>
      </w:pPr>
    </w:p>
    <w:p w14:paraId="197998A8" w14:textId="77777777" w:rsidR="00FC634B" w:rsidRDefault="00FC634B" w:rsidP="00FC634B">
      <w:pPr>
        <w:spacing w:after="0"/>
        <w:rPr>
          <w:b/>
          <w:bCs/>
        </w:rPr>
      </w:pPr>
    </w:p>
    <w:p w14:paraId="2467BFFD" w14:textId="77777777" w:rsidR="003D5F78" w:rsidRDefault="003D5F78" w:rsidP="00FC634B">
      <w:pPr>
        <w:spacing w:after="0"/>
        <w:rPr>
          <w:b/>
          <w:bCs/>
        </w:rPr>
      </w:pPr>
    </w:p>
    <w:p w14:paraId="64082604" w14:textId="1E1EF347" w:rsidR="003E4586" w:rsidRPr="00367A85" w:rsidRDefault="002774E0" w:rsidP="00FC634B">
      <w:pPr>
        <w:spacing w:after="0"/>
        <w:rPr>
          <w:b/>
          <w:bCs/>
        </w:rPr>
      </w:pPr>
      <w:r>
        <w:rPr>
          <w:b/>
          <w:bCs/>
        </w:rPr>
        <w:lastRenderedPageBreak/>
        <w:t>Nyt studiediagram</w:t>
      </w:r>
    </w:p>
    <w:tbl>
      <w:tblPr>
        <w:tblStyle w:val="Tabel-Gitter"/>
        <w:tblpPr w:leftFromText="141" w:rightFromText="141" w:vertAnchor="text" w:horzAnchor="margin" w:tblpY="56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586" w:rsidRPr="00AD2E58" w14:paraId="7FEE9EE8" w14:textId="77777777" w:rsidTr="003D5F78">
        <w:tc>
          <w:tcPr>
            <w:tcW w:w="9016" w:type="dxa"/>
            <w:shd w:val="clear" w:color="auto" w:fill="F2F2F2" w:themeFill="background1" w:themeFillShade="F2"/>
          </w:tcPr>
          <w:tbl>
            <w:tblPr>
              <w:tblStyle w:val="Tabel-Gitter"/>
              <w:tblpPr w:leftFromText="141" w:rightFromText="141" w:vertAnchor="text" w:horzAnchor="margin" w:tblpY="593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2481"/>
              <w:gridCol w:w="2731"/>
              <w:gridCol w:w="2732"/>
            </w:tblGrid>
            <w:tr w:rsidR="003E4586" w:rsidRPr="00190B9F" w14:paraId="22668400" w14:textId="77777777" w:rsidTr="007C0EB0">
              <w:tc>
                <w:tcPr>
                  <w:tcW w:w="846" w:type="dxa"/>
                </w:tcPr>
                <w:p w14:paraId="27A741BE" w14:textId="77777777" w:rsidR="003E4586" w:rsidRPr="00190B9F" w:rsidRDefault="003E4586" w:rsidP="003D5F78">
                  <w:pPr>
                    <w:pStyle w:val="Listeafsnit"/>
                    <w:ind w:left="34"/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D872DE">
                    <w:rPr>
                      <w:rFonts w:cstheme="minorHAnsi"/>
                      <w:sz w:val="16"/>
                      <w:szCs w:val="16"/>
                    </w:rPr>
                    <w:t>1. sem</w:t>
                  </w:r>
                </w:p>
              </w:tc>
              <w:tc>
                <w:tcPr>
                  <w:tcW w:w="2481" w:type="dxa"/>
                </w:tcPr>
                <w:p w14:paraId="5691EB24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commentRangeStart w:id="1"/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36F6AB1B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300EFB48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9CAD624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05860CE1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2A8D980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22ACBB19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57927F61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  <w:commentRangeEnd w:id="1"/>
                  <w:r w:rsidRPr="002716C7">
                    <w:rPr>
                      <w:rStyle w:val="Kommentarhenvisning"/>
                      <w:rFonts w:cstheme="minorHAnsi"/>
                      <w:iCs/>
                      <w:color w:val="FF0000"/>
                    </w:rPr>
                    <w:commentReference w:id="1"/>
                  </w:r>
                </w:p>
                <w:p w14:paraId="2A2DA027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3365D1EF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64338887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2809808E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F959571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7892B8F5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FCE95F3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235B6A5D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050C3885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40E10BC6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48D9362" w14:textId="77777777" w:rsidR="003E4586" w:rsidRPr="00D3732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165BD206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5B94E53A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7A2AD2FC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57ED037C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3AAB824A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0B22D58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2E82685B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5BEA274D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40F2904F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49710A6" w14:textId="77777777" w:rsidR="003E4586" w:rsidRPr="00D3732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3E4586" w:rsidRPr="00190B9F" w14:paraId="61602222" w14:textId="77777777" w:rsidTr="007C0EB0">
              <w:tc>
                <w:tcPr>
                  <w:tcW w:w="846" w:type="dxa"/>
                </w:tcPr>
                <w:p w14:paraId="51E2C9B8" w14:textId="77777777" w:rsidR="003E4586" w:rsidRPr="00190B9F" w:rsidRDefault="003E4586" w:rsidP="003D5F78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D872DE">
                    <w:rPr>
                      <w:rFonts w:cstheme="minorHAnsi"/>
                      <w:sz w:val="16"/>
                      <w:szCs w:val="16"/>
                    </w:rPr>
                    <w:t>2. sem</w:t>
                  </w:r>
                </w:p>
              </w:tc>
              <w:tc>
                <w:tcPr>
                  <w:tcW w:w="2481" w:type="dxa"/>
                </w:tcPr>
                <w:p w14:paraId="046169E5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282825B3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273AFDA6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D2196EF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2CA80932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57589BF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49324246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282541C3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38589082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38ACADAF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538FDFF9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519045A6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6CCC441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1891A804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6E74FFC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12F448AC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4094A4F5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218926DE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5A4E0A7" w14:textId="77777777" w:rsidR="003E4586" w:rsidRPr="00F664CE" w:rsidRDefault="003E4586" w:rsidP="003D5F78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414B1D84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79B8294A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29150202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5FABF99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1F952541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7C2EBD5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4BDE0D37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20ADD1B9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47535869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3738271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3E4586" w:rsidRPr="00190B9F" w14:paraId="0E72C3A5" w14:textId="77777777" w:rsidTr="007C0EB0">
              <w:tc>
                <w:tcPr>
                  <w:tcW w:w="846" w:type="dxa"/>
                </w:tcPr>
                <w:p w14:paraId="400A6092" w14:textId="77777777" w:rsidR="003E4586" w:rsidRPr="00190B9F" w:rsidRDefault="003E4586" w:rsidP="003D5F78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190B9F">
                    <w:rPr>
                      <w:rFonts w:cstheme="minorHAnsi"/>
                      <w:sz w:val="16"/>
                      <w:szCs w:val="16"/>
                      <w:lang w:val="en-US"/>
                    </w:rPr>
                    <w:t>3. sem</w:t>
                  </w:r>
                </w:p>
              </w:tc>
              <w:tc>
                <w:tcPr>
                  <w:tcW w:w="2481" w:type="dxa"/>
                </w:tcPr>
                <w:p w14:paraId="6927A24B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308A0E9C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3B5F37B6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EE90E11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5DCD90EB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23D730B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7A734782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338B3040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7DC6E1FC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51D87F7A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799F39C4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6C781B39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56B93FD5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1BD2BE66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EDF17BB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4F9E687A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0B1B00CB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25FA1183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57E970D" w14:textId="77777777" w:rsidR="003E4586" w:rsidRPr="00D3732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647573A2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08E20A9C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62BDC6B4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57CE4E6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4366088C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C62B727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32193A45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0CDD4083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1F009418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43E2087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3E4586" w:rsidRPr="00190B9F" w14:paraId="755EA558" w14:textId="77777777" w:rsidTr="007C0EB0">
              <w:tc>
                <w:tcPr>
                  <w:tcW w:w="846" w:type="dxa"/>
                </w:tcPr>
                <w:p w14:paraId="63C85A4B" w14:textId="77777777" w:rsidR="003E4586" w:rsidRPr="00190B9F" w:rsidRDefault="003E4586" w:rsidP="003D5F78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190B9F">
                    <w:rPr>
                      <w:rFonts w:cstheme="minorHAnsi"/>
                      <w:sz w:val="16"/>
                      <w:szCs w:val="16"/>
                      <w:lang w:val="en-US"/>
                    </w:rPr>
                    <w:t>4. sem</w:t>
                  </w:r>
                </w:p>
              </w:tc>
              <w:tc>
                <w:tcPr>
                  <w:tcW w:w="2481" w:type="dxa"/>
                </w:tcPr>
                <w:p w14:paraId="183CE8C8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73BB0BF5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69C6A4E5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4B0DECE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106030BF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553AD3CC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4CDC0CBB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30E130AF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4A157FBE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35D27184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6559B875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3E0642BC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13B0529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2041A7B9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1CC3608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624191DE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0885DE00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12A24C24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74FC602" w14:textId="77777777" w:rsidR="003E4586" w:rsidRPr="00D3732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4A6C3F20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35BE86F7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694C917D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976477F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09A199DF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798C579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5ADC750B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568308C7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7BF495B4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1200B4E" w14:textId="77777777" w:rsidR="003E4586" w:rsidRPr="00D3732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3E4586" w:rsidRPr="00190B9F" w14:paraId="538177A5" w14:textId="77777777" w:rsidTr="007C0EB0">
              <w:tc>
                <w:tcPr>
                  <w:tcW w:w="846" w:type="dxa"/>
                </w:tcPr>
                <w:p w14:paraId="4AFA2478" w14:textId="77777777" w:rsidR="003E4586" w:rsidRPr="00190B9F" w:rsidRDefault="003E4586" w:rsidP="003D5F78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5</w:t>
                  </w:r>
                  <w:r w:rsidRPr="00190B9F">
                    <w:rPr>
                      <w:rFonts w:cstheme="minorHAnsi"/>
                      <w:sz w:val="16"/>
                      <w:szCs w:val="16"/>
                      <w:lang w:val="en-US"/>
                    </w:rPr>
                    <w:t>. sem</w:t>
                  </w:r>
                </w:p>
              </w:tc>
              <w:tc>
                <w:tcPr>
                  <w:tcW w:w="2481" w:type="dxa"/>
                </w:tcPr>
                <w:p w14:paraId="7955E10A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6EA7277A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1DA2746D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C592BDF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03F505A6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9E659B0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450BB178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6CA41E16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6F23157F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2FFC8B5E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067B7416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492128CA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8269B16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1C185C55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D9AEB56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6B4346DD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0F02799C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6D0009BF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582C771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752A18FB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6B0D5AB4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7A5D9F9A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4C0CCA8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Ved ændring, udfyld da enten:</w:t>
                  </w:r>
                </w:p>
                <w:p w14:paraId="237830A9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54EF7EF6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02E68CB8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61B13127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65B79BDB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FE3069C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3E4586" w:rsidRPr="00190B9F" w14:paraId="7DD1662A" w14:textId="77777777" w:rsidTr="007C0EB0">
              <w:tc>
                <w:tcPr>
                  <w:tcW w:w="846" w:type="dxa"/>
                </w:tcPr>
                <w:p w14:paraId="28D7E124" w14:textId="77777777" w:rsidR="003E4586" w:rsidRDefault="003E4586" w:rsidP="003D5F78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6</w:t>
                  </w:r>
                  <w:r w:rsidRPr="00190B9F">
                    <w:rPr>
                      <w:rFonts w:cstheme="minorHAnsi"/>
                      <w:sz w:val="16"/>
                      <w:szCs w:val="16"/>
                      <w:lang w:val="en-US"/>
                    </w:rPr>
                    <w:t>. sem</w:t>
                  </w:r>
                </w:p>
              </w:tc>
              <w:tc>
                <w:tcPr>
                  <w:tcW w:w="2481" w:type="dxa"/>
                </w:tcPr>
                <w:p w14:paraId="7CE4E0A4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Kursusnavn</w:t>
                  </w:r>
                </w:p>
                <w:p w14:paraId="738AE71D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32D14756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1AA7534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lastRenderedPageBreak/>
                    <w:t>Ved ændring, udfyld da enten:</w:t>
                  </w:r>
                </w:p>
                <w:p w14:paraId="235EFFE5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E8BA9EB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1F0258EA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3819D9DB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8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52C78006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731" w:type="dxa"/>
                </w:tcPr>
                <w:p w14:paraId="4A873B5F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lastRenderedPageBreak/>
                    <w:t>Kursusnavn</w:t>
                  </w:r>
                </w:p>
                <w:p w14:paraId="40FD9982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5BF6DC94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878F721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lastRenderedPageBreak/>
                    <w:t>Ved ændring, udfyld da enten:</w:t>
                  </w:r>
                </w:p>
                <w:p w14:paraId="43AD6CE7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F37B16F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469ECF28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557E17A8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29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615E77F9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002D7389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732" w:type="dxa"/>
                </w:tcPr>
                <w:p w14:paraId="6AB60DB5" w14:textId="77777777" w:rsidR="003E4586" w:rsidRPr="002459F5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lastRenderedPageBreak/>
                    <w:t>Kursusnavn</w:t>
                  </w:r>
                </w:p>
                <w:p w14:paraId="6538C8C5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X </w:t>
                  </w:r>
                  <w:r w:rsidRPr="004868B3">
                    <w:rPr>
                      <w:rFonts w:cstheme="minorHAnsi"/>
                      <w:iCs/>
                      <w:sz w:val="16"/>
                      <w:szCs w:val="16"/>
                    </w:rPr>
                    <w:t>ECTS)</w:t>
                  </w:r>
                </w:p>
                <w:p w14:paraId="4E7B2AFF" w14:textId="77777777" w:rsidR="003E4586" w:rsidRPr="004868B3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62D5505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lastRenderedPageBreak/>
                    <w:t>Ved ændring, udfyld da enten:</w:t>
                  </w:r>
                </w:p>
                <w:p w14:paraId="74239F98" w14:textId="77777777" w:rsidR="003E4586" w:rsidRDefault="003E4586" w:rsidP="003D5F78">
                  <w:pPr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5AE70F3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iCs/>
                      <w:sz w:val="16"/>
                      <w:szCs w:val="16"/>
                    </w:rPr>
                    <w:t>E</w:t>
                  </w: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>ksisterende kursus: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 xml:space="preserve"> Link til kursuskatalog</w:t>
                  </w:r>
                </w:p>
                <w:p w14:paraId="602FCEF3" w14:textId="77777777" w:rsidR="003E4586" w:rsidRPr="00506DC6" w:rsidRDefault="003E4586" w:rsidP="003D5F78">
                  <w:p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  <w:p w14:paraId="252334B8" w14:textId="77777777" w:rsidR="003E4586" w:rsidRPr="002716C7" w:rsidRDefault="003E4586" w:rsidP="003D5F78">
                  <w:pPr>
                    <w:pStyle w:val="Listeafsnit"/>
                    <w:numPr>
                      <w:ilvl w:val="0"/>
                      <w:numId w:val="30"/>
                    </w:numPr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  <w:r w:rsidRPr="002716C7">
                    <w:rPr>
                      <w:rFonts w:cstheme="minorHAnsi"/>
                      <w:iCs/>
                      <w:sz w:val="16"/>
                      <w:szCs w:val="16"/>
                    </w:rPr>
                    <w:t xml:space="preserve">Hvis nyt kursus: </w:t>
                  </w:r>
                  <w:r w:rsidRPr="002716C7"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  <w:t>Hvilken uddannelse skal eje det?</w:t>
                  </w:r>
                </w:p>
                <w:p w14:paraId="52AA34A9" w14:textId="77777777" w:rsidR="003E4586" w:rsidRPr="004868B3" w:rsidRDefault="003E4586" w:rsidP="003D5F78">
                  <w:pPr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6B30B9D" w14:textId="77777777" w:rsidR="003E4586" w:rsidRDefault="003E4586" w:rsidP="003D5F78">
                  <w:pPr>
                    <w:jc w:val="center"/>
                    <w:rPr>
                      <w:rFonts w:cstheme="minorHAnsi"/>
                      <w:iCs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13FB9B6F" w14:textId="77777777" w:rsidR="00F810D9" w:rsidRDefault="00F810D9" w:rsidP="003D5F78">
            <w:pPr>
              <w:tabs>
                <w:tab w:val="left" w:pos="5620"/>
              </w:tabs>
              <w:rPr>
                <w:rFonts w:cstheme="minorHAnsi"/>
                <w:iCs/>
                <w:sz w:val="16"/>
                <w:szCs w:val="16"/>
              </w:rPr>
            </w:pPr>
          </w:p>
          <w:p w14:paraId="07AFD798" w14:textId="77777777" w:rsidR="003E4586" w:rsidRPr="00BD0058" w:rsidRDefault="003E4586" w:rsidP="003D5F78"/>
        </w:tc>
      </w:tr>
    </w:tbl>
    <w:p w14:paraId="02BAC6FA" w14:textId="77777777" w:rsidR="000D1710" w:rsidRDefault="000D1710" w:rsidP="000D1710">
      <w:pPr>
        <w:rPr>
          <w:b/>
          <w:bCs/>
        </w:rPr>
      </w:pPr>
    </w:p>
    <w:p w14:paraId="01D2937F" w14:textId="5EBBFCDF" w:rsidR="000D1710" w:rsidRPr="000D1710" w:rsidRDefault="000D1710" w:rsidP="000D1710">
      <w:pPr>
        <w:pStyle w:val="Listeafsnit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Dokumentordning</w:t>
      </w:r>
      <w:r w:rsidR="0038036D">
        <w:rPr>
          <w:b/>
          <w:bCs/>
        </w:rPr>
        <w:t xml:space="preserve">stekst </w:t>
      </w:r>
      <w:r>
        <w:rPr>
          <w:b/>
          <w:bCs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8036D" w14:paraId="5E1B79AC" w14:textId="77777777" w:rsidTr="0038036D">
        <w:tc>
          <w:tcPr>
            <w:tcW w:w="2263" w:type="dxa"/>
            <w:shd w:val="clear" w:color="auto" w:fill="F2F2F2" w:themeFill="background1" w:themeFillShade="F2"/>
          </w:tcPr>
          <w:p w14:paraId="0AEF27E2" w14:textId="77777777" w:rsidR="0038036D" w:rsidRPr="0038036D" w:rsidRDefault="0038036D" w:rsidP="0038036D">
            <w:pPr>
              <w:tabs>
                <w:tab w:val="left" w:pos="5620"/>
              </w:tabs>
              <w:rPr>
                <w:rFonts w:cstheme="minorHAnsi"/>
                <w:b/>
                <w:bCs/>
                <w:iCs/>
              </w:rPr>
            </w:pPr>
            <w:r w:rsidRPr="0038036D">
              <w:rPr>
                <w:rFonts w:cstheme="minorHAnsi"/>
                <w:b/>
                <w:bCs/>
                <w:iCs/>
              </w:rPr>
              <w:t xml:space="preserve">Tekst fra dokumentordningen </w:t>
            </w:r>
          </w:p>
          <w:p w14:paraId="24898EEE" w14:textId="77777777" w:rsidR="0038036D" w:rsidRPr="0038036D" w:rsidRDefault="0038036D" w:rsidP="0038036D">
            <w:pPr>
              <w:ind w:left="360"/>
              <w:rPr>
                <w:b/>
                <w:bCs/>
                <w:lang w:val="en-US"/>
              </w:rPr>
            </w:pPr>
          </w:p>
        </w:tc>
        <w:tc>
          <w:tcPr>
            <w:tcW w:w="6753" w:type="dxa"/>
            <w:shd w:val="clear" w:color="auto" w:fill="F2F2F2" w:themeFill="background1" w:themeFillShade="F2"/>
          </w:tcPr>
          <w:p w14:paraId="5DE73BD5" w14:textId="77777777" w:rsidR="0038036D" w:rsidRDefault="0038036D" w:rsidP="0038036D">
            <w:pPr>
              <w:pStyle w:val="Listeafsnit"/>
              <w:tabs>
                <w:tab w:val="left" w:pos="5620"/>
              </w:tabs>
              <w:rPr>
                <w:rFonts w:cstheme="minorHAnsi"/>
                <w:iCs/>
                <w:color w:val="FF0000"/>
                <w:sz w:val="16"/>
                <w:szCs w:val="16"/>
              </w:rPr>
            </w:pPr>
          </w:p>
          <w:p w14:paraId="6D2FA817" w14:textId="2CEF31AB" w:rsidR="0038036D" w:rsidRPr="00623F53" w:rsidRDefault="0038036D" w:rsidP="0038036D">
            <w:pPr>
              <w:pStyle w:val="Listeafsnit"/>
              <w:numPr>
                <w:ilvl w:val="0"/>
                <w:numId w:val="33"/>
              </w:numPr>
              <w:tabs>
                <w:tab w:val="left" w:pos="5620"/>
              </w:tabs>
              <w:rPr>
                <w:i/>
                <w:sz w:val="20"/>
                <w:szCs w:val="20"/>
              </w:rPr>
            </w:pPr>
            <w:r w:rsidRPr="00623F53">
              <w:rPr>
                <w:rFonts w:cstheme="minorHAnsi"/>
                <w:i/>
                <w:sz w:val="16"/>
                <w:szCs w:val="16"/>
              </w:rPr>
              <w:t xml:space="preserve">Indsæt herunder tekst fra nuværende dokumentordning  </w:t>
            </w:r>
          </w:p>
          <w:p w14:paraId="58506CB2" w14:textId="77777777" w:rsidR="0038036D" w:rsidRPr="00DF7994" w:rsidRDefault="0038036D" w:rsidP="0038036D">
            <w:pPr>
              <w:pStyle w:val="Listeafsnit"/>
              <w:numPr>
                <w:ilvl w:val="0"/>
                <w:numId w:val="33"/>
              </w:numPr>
              <w:tabs>
                <w:tab w:val="left" w:pos="5620"/>
              </w:tabs>
              <w:rPr>
                <w:i/>
                <w:iCs/>
                <w:sz w:val="20"/>
                <w:szCs w:val="20"/>
              </w:rPr>
            </w:pPr>
            <w:r w:rsidRPr="00623F53">
              <w:rPr>
                <w:rFonts w:cstheme="minorHAnsi"/>
                <w:i/>
                <w:sz w:val="16"/>
                <w:szCs w:val="16"/>
              </w:rPr>
              <w:t>Marker eventuelle ændringer i teksten fra nuværende dokumentordning</w:t>
            </w:r>
            <w:r w:rsidRPr="00623F53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DF7994">
              <w:rPr>
                <w:rFonts w:cstheme="minorHAnsi"/>
                <w:iCs/>
                <w:sz w:val="16"/>
                <w:szCs w:val="16"/>
              </w:rPr>
              <w:tab/>
            </w:r>
            <w:r w:rsidRPr="00DF7994">
              <w:rPr>
                <w:i/>
                <w:iCs/>
                <w:sz w:val="20"/>
                <w:szCs w:val="20"/>
              </w:rPr>
              <w:tab/>
            </w:r>
          </w:p>
          <w:p w14:paraId="2066C9B3" w14:textId="77777777" w:rsidR="0038036D" w:rsidRPr="00BD0058" w:rsidRDefault="0038036D" w:rsidP="0038036D">
            <w:pPr>
              <w:tabs>
                <w:tab w:val="left" w:pos="3940"/>
              </w:tabs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ab/>
            </w:r>
            <w:r w:rsidRPr="00BD0058">
              <w:rPr>
                <w:rFonts w:cstheme="minorHAnsi"/>
                <w:iCs/>
                <w:sz w:val="16"/>
                <w:szCs w:val="16"/>
              </w:rPr>
              <w:br/>
            </w:r>
            <w:r w:rsidRPr="00BD0058">
              <w:rPr>
                <w:rFonts w:cstheme="minorHAnsi"/>
                <w:b/>
                <w:bCs/>
                <w:iCs/>
                <w:sz w:val="16"/>
                <w:szCs w:val="16"/>
              </w:rPr>
              <w:t>1.1 Uddannelsens faglige retning og vigtigste fagområder</w:t>
            </w:r>
          </w:p>
          <w:p w14:paraId="2254941F" w14:textId="77777777" w:rsidR="0038036D" w:rsidRPr="0072409D" w:rsidRDefault="0038036D" w:rsidP="0038036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72409D">
              <w:rPr>
                <w:rFonts w:cstheme="minorHAnsi"/>
                <w:iCs/>
                <w:color w:val="FF0000"/>
                <w:sz w:val="16"/>
                <w:szCs w:val="16"/>
              </w:rPr>
              <w:t xml:space="preserve">Indsæt tekst </w:t>
            </w:r>
            <w:r>
              <w:rPr>
                <w:rFonts w:cstheme="minorHAnsi"/>
                <w:iCs/>
                <w:color w:val="FF0000"/>
                <w:sz w:val="16"/>
                <w:szCs w:val="16"/>
              </w:rPr>
              <w:t xml:space="preserve">og markér ændringer </w:t>
            </w:r>
          </w:p>
          <w:p w14:paraId="21C336AA" w14:textId="77777777" w:rsidR="0038036D" w:rsidRPr="00BD0058" w:rsidRDefault="0038036D" w:rsidP="0038036D">
            <w:pPr>
              <w:rPr>
                <w:rFonts w:cstheme="minorHAnsi"/>
                <w:sz w:val="16"/>
                <w:szCs w:val="16"/>
              </w:rPr>
            </w:pPr>
          </w:p>
          <w:p w14:paraId="5914E396" w14:textId="77777777" w:rsidR="0038036D" w:rsidRPr="00BD0058" w:rsidRDefault="0038036D" w:rsidP="0038036D">
            <w:pPr>
              <w:rPr>
                <w:rFonts w:cstheme="minorHAnsi"/>
                <w:sz w:val="16"/>
                <w:szCs w:val="16"/>
              </w:rPr>
            </w:pPr>
            <w:r w:rsidRPr="00BD0058">
              <w:rPr>
                <w:rFonts w:cstheme="minorHAnsi"/>
                <w:b/>
                <w:bCs/>
                <w:sz w:val="16"/>
                <w:szCs w:val="16"/>
              </w:rPr>
              <w:t>1.2 Kompetenceprofil</w:t>
            </w:r>
          </w:p>
          <w:p w14:paraId="116BC471" w14:textId="77777777" w:rsidR="0038036D" w:rsidRPr="0072409D" w:rsidRDefault="0038036D" w:rsidP="0038036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72409D">
              <w:rPr>
                <w:rFonts w:cstheme="minorHAnsi"/>
                <w:iCs/>
                <w:color w:val="FF0000"/>
                <w:sz w:val="16"/>
                <w:szCs w:val="16"/>
              </w:rPr>
              <w:t xml:space="preserve">Indsæt tekst </w:t>
            </w:r>
            <w:r>
              <w:rPr>
                <w:rFonts w:cstheme="minorHAnsi"/>
                <w:iCs/>
                <w:color w:val="FF0000"/>
                <w:sz w:val="16"/>
                <w:szCs w:val="16"/>
              </w:rPr>
              <w:t xml:space="preserve">og markér ændringer </w:t>
            </w:r>
          </w:p>
          <w:p w14:paraId="6E5BD972" w14:textId="77777777" w:rsidR="0038036D" w:rsidRPr="00BD0058" w:rsidRDefault="0038036D" w:rsidP="0038036D">
            <w:pPr>
              <w:rPr>
                <w:rFonts w:cstheme="minorHAnsi"/>
                <w:sz w:val="16"/>
                <w:szCs w:val="16"/>
              </w:rPr>
            </w:pPr>
          </w:p>
          <w:p w14:paraId="54B1E5AC" w14:textId="77777777" w:rsidR="0038036D" w:rsidRPr="00BD0058" w:rsidRDefault="0038036D" w:rsidP="0038036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0058">
              <w:rPr>
                <w:rFonts w:cstheme="minorHAnsi"/>
                <w:b/>
                <w:bCs/>
                <w:sz w:val="16"/>
                <w:szCs w:val="16"/>
              </w:rPr>
              <w:t>2. Uddannelsens struktur</w:t>
            </w:r>
          </w:p>
          <w:p w14:paraId="47C4C9AE" w14:textId="77777777" w:rsidR="0038036D" w:rsidRPr="0072409D" w:rsidRDefault="0038036D" w:rsidP="0038036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72409D">
              <w:rPr>
                <w:rFonts w:cstheme="minorHAnsi"/>
                <w:iCs/>
                <w:color w:val="FF0000"/>
                <w:sz w:val="16"/>
                <w:szCs w:val="16"/>
              </w:rPr>
              <w:t xml:space="preserve">Indsæt tekst </w:t>
            </w:r>
            <w:r>
              <w:rPr>
                <w:rFonts w:cstheme="minorHAnsi"/>
                <w:iCs/>
                <w:color w:val="FF0000"/>
                <w:sz w:val="16"/>
                <w:szCs w:val="16"/>
              </w:rPr>
              <w:t xml:space="preserve">og markér ændringer </w:t>
            </w:r>
          </w:p>
          <w:p w14:paraId="241DD385" w14:textId="77777777" w:rsidR="0038036D" w:rsidRDefault="0038036D" w:rsidP="005500A4"/>
          <w:p w14:paraId="34ACC1E6" w14:textId="77777777" w:rsidR="0038036D" w:rsidRDefault="0038036D" w:rsidP="005500A4"/>
          <w:p w14:paraId="4C3D1355" w14:textId="77777777" w:rsidR="0038036D" w:rsidRPr="009D15A2" w:rsidRDefault="0038036D" w:rsidP="005500A4"/>
        </w:tc>
      </w:tr>
    </w:tbl>
    <w:p w14:paraId="7059E9ED" w14:textId="77777777" w:rsidR="007C5E8E" w:rsidRDefault="007C5E8E" w:rsidP="00F43991">
      <w:pPr>
        <w:rPr>
          <w:sz w:val="18"/>
          <w:szCs w:val="18"/>
        </w:rPr>
      </w:pPr>
    </w:p>
    <w:p w14:paraId="785430B0" w14:textId="3B86E330" w:rsidR="00B33B39" w:rsidRPr="008D5E1F" w:rsidRDefault="008D5E1F" w:rsidP="008D5E1F">
      <w:pPr>
        <w:pStyle w:val="Listeafsnit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Uddybning af </w:t>
      </w:r>
      <w:r w:rsidR="003164C4">
        <w:rPr>
          <w:b/>
          <w:bCs/>
        </w:rPr>
        <w:t>studieordnings</w:t>
      </w:r>
      <w:r>
        <w:rPr>
          <w:b/>
          <w:bCs/>
        </w:rPr>
        <w:t>æ</w:t>
      </w:r>
      <w:r w:rsidR="00B33B39" w:rsidRPr="008D5E1F">
        <w:rPr>
          <w:b/>
          <w:bCs/>
        </w:rPr>
        <w:t xml:space="preserve">ndring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B03BA" w14:paraId="19471040" w14:textId="77777777" w:rsidTr="00716DF9">
        <w:trPr>
          <w:trHeight w:val="1155"/>
        </w:trPr>
        <w:tc>
          <w:tcPr>
            <w:tcW w:w="2263" w:type="dxa"/>
            <w:shd w:val="clear" w:color="auto" w:fill="F2F2F2" w:themeFill="background1" w:themeFillShade="F2"/>
          </w:tcPr>
          <w:p w14:paraId="018B2058" w14:textId="3FD9D57B" w:rsidR="00AB03BA" w:rsidRPr="00FB44C9" w:rsidRDefault="00AB03BA" w:rsidP="00D64713">
            <w:pPr>
              <w:rPr>
                <w:b/>
                <w:bCs/>
                <w:lang w:val="en-US"/>
              </w:rPr>
            </w:pPr>
            <w:r w:rsidRPr="00FB44C9">
              <w:rPr>
                <w:b/>
                <w:bCs/>
                <w:lang w:val="en-US"/>
              </w:rPr>
              <w:t>Uddybning af ændring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1E81D47D" w14:textId="70CEC7DB" w:rsidR="009E0D3F" w:rsidRPr="00716DF9" w:rsidRDefault="007E0152" w:rsidP="00C36E2D">
            <w:pPr>
              <w:pStyle w:val="Listeafsnit"/>
              <w:numPr>
                <w:ilvl w:val="0"/>
                <w:numId w:val="24"/>
              </w:numPr>
              <w:rPr>
                <w:color w:val="FF0000"/>
                <w:sz w:val="16"/>
                <w:szCs w:val="16"/>
              </w:rPr>
            </w:pPr>
            <w:r w:rsidRPr="00716DF9">
              <w:rPr>
                <w:color w:val="FF0000"/>
                <w:sz w:val="16"/>
                <w:szCs w:val="16"/>
              </w:rPr>
              <w:t xml:space="preserve">Uddyb </w:t>
            </w:r>
            <w:r w:rsidR="003164C4">
              <w:rPr>
                <w:color w:val="FF0000"/>
                <w:sz w:val="16"/>
                <w:szCs w:val="16"/>
              </w:rPr>
              <w:t>studieordnings</w:t>
            </w:r>
            <w:r w:rsidRPr="00716DF9">
              <w:rPr>
                <w:color w:val="FF0000"/>
                <w:sz w:val="16"/>
                <w:szCs w:val="16"/>
              </w:rPr>
              <w:t>ændring</w:t>
            </w:r>
            <w:r w:rsidR="00C36E2D" w:rsidRPr="00716DF9">
              <w:rPr>
                <w:color w:val="FF0000"/>
                <w:sz w:val="16"/>
                <w:szCs w:val="16"/>
              </w:rPr>
              <w:t>en generelt</w:t>
            </w:r>
            <w:r w:rsidRPr="00716DF9">
              <w:rPr>
                <w:color w:val="FF0000"/>
                <w:sz w:val="16"/>
                <w:szCs w:val="16"/>
              </w:rPr>
              <w:t xml:space="preserve"> og præciser på hvilke semestre, ændringen finder sted</w:t>
            </w:r>
          </w:p>
          <w:p w14:paraId="48266CF1" w14:textId="77777777" w:rsidR="006D3401" w:rsidRPr="00716DF9" w:rsidRDefault="006D3401" w:rsidP="009E0D3F">
            <w:pPr>
              <w:rPr>
                <w:color w:val="FF0000"/>
                <w:sz w:val="16"/>
                <w:szCs w:val="16"/>
              </w:rPr>
            </w:pPr>
          </w:p>
          <w:p w14:paraId="4282ADB5" w14:textId="55B40A3A" w:rsidR="00B165E4" w:rsidRPr="00716DF9" w:rsidRDefault="00224F8A" w:rsidP="00C36E2D">
            <w:pPr>
              <w:pStyle w:val="Listeafsnit"/>
              <w:numPr>
                <w:ilvl w:val="0"/>
                <w:numId w:val="24"/>
              </w:numPr>
              <w:rPr>
                <w:color w:val="FF0000"/>
                <w:sz w:val="16"/>
                <w:szCs w:val="16"/>
              </w:rPr>
            </w:pPr>
            <w:r w:rsidRPr="00716DF9">
              <w:rPr>
                <w:color w:val="FF0000"/>
                <w:sz w:val="16"/>
                <w:szCs w:val="16"/>
              </w:rPr>
              <w:t xml:space="preserve">Uddyb reduceret og tilføjet fagligt indhold 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263"/>
              <w:gridCol w:w="3264"/>
            </w:tblGrid>
            <w:tr w:rsidR="00B165E4" w:rsidRPr="00716DF9" w14:paraId="6C7ED3C6" w14:textId="77777777" w:rsidTr="000664DF">
              <w:tc>
                <w:tcPr>
                  <w:tcW w:w="3263" w:type="dxa"/>
                  <w:shd w:val="clear" w:color="auto" w:fill="D9D9D9" w:themeFill="background1" w:themeFillShade="D9"/>
                </w:tcPr>
                <w:p w14:paraId="2A4EC94E" w14:textId="77777777" w:rsidR="00B165E4" w:rsidRPr="00716DF9" w:rsidRDefault="00B165E4" w:rsidP="00B165E4">
                  <w:pPr>
                    <w:rPr>
                      <w:sz w:val="16"/>
                      <w:szCs w:val="16"/>
                    </w:rPr>
                  </w:pPr>
                  <w:r w:rsidRPr="00716DF9">
                    <w:rPr>
                      <w:sz w:val="16"/>
                      <w:szCs w:val="16"/>
                    </w:rPr>
                    <w:t>Fagligt indhold reduceret</w:t>
                  </w:r>
                </w:p>
              </w:tc>
              <w:tc>
                <w:tcPr>
                  <w:tcW w:w="3264" w:type="dxa"/>
                  <w:shd w:val="clear" w:color="auto" w:fill="D9D9D9" w:themeFill="background1" w:themeFillShade="D9"/>
                </w:tcPr>
                <w:p w14:paraId="2B8D72EE" w14:textId="77777777" w:rsidR="00B165E4" w:rsidRPr="00716DF9" w:rsidRDefault="00B165E4" w:rsidP="00B165E4">
                  <w:pPr>
                    <w:rPr>
                      <w:sz w:val="16"/>
                      <w:szCs w:val="16"/>
                    </w:rPr>
                  </w:pPr>
                  <w:r w:rsidRPr="00716DF9">
                    <w:rPr>
                      <w:sz w:val="16"/>
                      <w:szCs w:val="16"/>
                    </w:rPr>
                    <w:t>Fagligt indhold tilføjet</w:t>
                  </w:r>
                </w:p>
              </w:tc>
            </w:tr>
            <w:tr w:rsidR="00B165E4" w:rsidRPr="00716DF9" w14:paraId="79FB11DE" w14:textId="77777777" w:rsidTr="000664DF">
              <w:tc>
                <w:tcPr>
                  <w:tcW w:w="3263" w:type="dxa"/>
                </w:tcPr>
                <w:p w14:paraId="1BB65E05" w14:textId="0AF73B52" w:rsidR="00B165E4" w:rsidRPr="00716DF9" w:rsidRDefault="00F10AF1" w:rsidP="00B165E4">
                  <w:pPr>
                    <w:rPr>
                      <w:sz w:val="16"/>
                      <w:szCs w:val="16"/>
                    </w:rPr>
                  </w:pPr>
                  <w:r w:rsidRPr="00716DF9">
                    <w:rPr>
                      <w:color w:val="FF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264" w:type="dxa"/>
                </w:tcPr>
                <w:p w14:paraId="3E41B64A" w14:textId="4E403713" w:rsidR="00B165E4" w:rsidRPr="00716DF9" w:rsidRDefault="00F10AF1" w:rsidP="00B165E4">
                  <w:pPr>
                    <w:rPr>
                      <w:sz w:val="16"/>
                      <w:szCs w:val="16"/>
                    </w:rPr>
                  </w:pPr>
                  <w:r w:rsidRPr="00716DF9">
                    <w:rPr>
                      <w:color w:val="FF0000"/>
                      <w:sz w:val="16"/>
                      <w:szCs w:val="16"/>
                    </w:rPr>
                    <w:t>X</w:t>
                  </w:r>
                </w:p>
              </w:tc>
            </w:tr>
          </w:tbl>
          <w:p w14:paraId="51648B76" w14:textId="01DF5D35" w:rsidR="00C95205" w:rsidRPr="00716DF9" w:rsidRDefault="00C95205" w:rsidP="00BD0058">
            <w:pPr>
              <w:rPr>
                <w:sz w:val="16"/>
                <w:szCs w:val="16"/>
              </w:rPr>
            </w:pPr>
          </w:p>
        </w:tc>
      </w:tr>
      <w:tr w:rsidR="00DB3109" w:rsidRPr="00F43991" w14:paraId="11964CEF" w14:textId="77777777" w:rsidTr="00DB3109">
        <w:tc>
          <w:tcPr>
            <w:tcW w:w="2263" w:type="dxa"/>
          </w:tcPr>
          <w:p w14:paraId="5E60E0BE" w14:textId="77777777" w:rsidR="00DB3109" w:rsidRPr="005E7A4E" w:rsidRDefault="00DB3109" w:rsidP="00997DF2">
            <w:pPr>
              <w:rPr>
                <w:b/>
                <w:bCs/>
              </w:rPr>
            </w:pPr>
            <w:r w:rsidRPr="005E7A4E">
              <w:rPr>
                <w:b/>
                <w:bCs/>
              </w:rPr>
              <w:t>Årsag til ændring</w:t>
            </w:r>
          </w:p>
        </w:tc>
        <w:tc>
          <w:tcPr>
            <w:tcW w:w="6753" w:type="dxa"/>
          </w:tcPr>
          <w:p w14:paraId="459ABB67" w14:textId="6BD0F8BE" w:rsidR="00DB3109" w:rsidRPr="00716DF9" w:rsidRDefault="00DB3109" w:rsidP="00997DF2">
            <w:pPr>
              <w:rPr>
                <w:sz w:val="16"/>
                <w:szCs w:val="16"/>
              </w:rPr>
            </w:pPr>
            <w:r w:rsidRPr="00716DF9">
              <w:rPr>
                <w:color w:val="FF0000"/>
                <w:sz w:val="16"/>
                <w:szCs w:val="16"/>
              </w:rPr>
              <w:t xml:space="preserve">Uddyb årsag til </w:t>
            </w:r>
            <w:r w:rsidR="003164C4">
              <w:rPr>
                <w:color w:val="FF0000"/>
                <w:sz w:val="16"/>
                <w:szCs w:val="16"/>
              </w:rPr>
              <w:t>studieordnings</w:t>
            </w:r>
            <w:r w:rsidRPr="00716DF9">
              <w:rPr>
                <w:color w:val="FF0000"/>
                <w:sz w:val="16"/>
                <w:szCs w:val="16"/>
              </w:rPr>
              <w:t xml:space="preserve">ændring </w:t>
            </w:r>
          </w:p>
          <w:p w14:paraId="5C144B36" w14:textId="77777777" w:rsidR="00DB3109" w:rsidRPr="00716DF9" w:rsidRDefault="00DB3109" w:rsidP="00997DF2">
            <w:pPr>
              <w:rPr>
                <w:sz w:val="16"/>
                <w:szCs w:val="16"/>
              </w:rPr>
            </w:pPr>
          </w:p>
        </w:tc>
      </w:tr>
    </w:tbl>
    <w:p w14:paraId="4D6B7B5F" w14:textId="3B59569F" w:rsidR="00E32C90" w:rsidRDefault="00E32C90"/>
    <w:p w14:paraId="4D93F844" w14:textId="2CBEC823" w:rsidR="00BD0058" w:rsidRPr="008D5E1F" w:rsidRDefault="008D5E1F" w:rsidP="008D5E1F">
      <w:pPr>
        <w:pStyle w:val="Listeafsnit"/>
        <w:numPr>
          <w:ilvl w:val="0"/>
          <w:numId w:val="25"/>
        </w:numPr>
        <w:rPr>
          <w:b/>
          <w:bCs/>
        </w:rPr>
      </w:pPr>
      <w:r w:rsidRPr="008D5E1F">
        <w:rPr>
          <w:b/>
          <w:bCs/>
        </w:rPr>
        <w:t xml:space="preserve">Ikrafttrædelse og for hvilke studerende ændringen skal gælde for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D0058" w14:paraId="322C14A6" w14:textId="77777777" w:rsidTr="00BD0058">
        <w:tc>
          <w:tcPr>
            <w:tcW w:w="2263" w:type="dxa"/>
            <w:shd w:val="clear" w:color="auto" w:fill="F2F2F2" w:themeFill="background1" w:themeFillShade="F2"/>
          </w:tcPr>
          <w:p w14:paraId="4C97E563" w14:textId="7175F3C6" w:rsidR="00BD0058" w:rsidRDefault="00BD0058" w:rsidP="00BD0058">
            <w:bookmarkStart w:id="2" w:name="_Hlk121313594"/>
            <w:r w:rsidRPr="00FB44C9">
              <w:rPr>
                <w:b/>
                <w:bCs/>
              </w:rPr>
              <w:t>Ikrafttrædelse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10F34813" w14:textId="091CFAA3" w:rsidR="00BD0058" w:rsidRPr="00E50409" w:rsidRDefault="00345FEF" w:rsidP="00BD0058">
            <w:pPr>
              <w:rPr>
                <w:color w:val="FF0000"/>
                <w:sz w:val="16"/>
                <w:szCs w:val="16"/>
              </w:rPr>
            </w:pPr>
            <w:r w:rsidRPr="00E50409">
              <w:rPr>
                <w:color w:val="FF0000"/>
                <w:sz w:val="16"/>
                <w:szCs w:val="16"/>
              </w:rPr>
              <w:t>Udfyld d</w:t>
            </w:r>
            <w:r w:rsidR="008F19EF" w:rsidRPr="00E50409">
              <w:rPr>
                <w:color w:val="FF0000"/>
                <w:sz w:val="16"/>
                <w:szCs w:val="16"/>
              </w:rPr>
              <w:t>en dato, hvor studie</w:t>
            </w:r>
            <w:r w:rsidR="009E4203" w:rsidRPr="00E50409">
              <w:rPr>
                <w:color w:val="FF0000"/>
                <w:sz w:val="16"/>
                <w:szCs w:val="16"/>
              </w:rPr>
              <w:t>ordningen træder i kraft – enten 01.09.XX eller 01.02.XX</w:t>
            </w:r>
            <w:r w:rsidRPr="00E50409">
              <w:rPr>
                <w:color w:val="FF0000"/>
                <w:sz w:val="16"/>
                <w:szCs w:val="16"/>
              </w:rPr>
              <w:t xml:space="preserve"> </w:t>
            </w:r>
          </w:p>
          <w:p w14:paraId="7A47DE67" w14:textId="1E0486C7" w:rsidR="006015E6" w:rsidRPr="007C5E8E" w:rsidRDefault="006015E6" w:rsidP="00BD0058">
            <w:pPr>
              <w:rPr>
                <w:sz w:val="20"/>
                <w:szCs w:val="20"/>
              </w:rPr>
            </w:pPr>
          </w:p>
        </w:tc>
      </w:tr>
      <w:tr w:rsidR="00FF66B2" w14:paraId="608B4B10" w14:textId="77777777" w:rsidTr="00BD0058">
        <w:tc>
          <w:tcPr>
            <w:tcW w:w="2263" w:type="dxa"/>
            <w:shd w:val="clear" w:color="auto" w:fill="F2F2F2" w:themeFill="background1" w:themeFillShade="F2"/>
          </w:tcPr>
          <w:p w14:paraId="7C234092" w14:textId="47295D71" w:rsidR="00FF66B2" w:rsidRPr="00FB44C9" w:rsidRDefault="00A2013D" w:rsidP="00BD0058">
            <w:pPr>
              <w:rPr>
                <w:b/>
                <w:bCs/>
              </w:rPr>
            </w:pPr>
            <w:r>
              <w:rPr>
                <w:b/>
                <w:bCs/>
              </w:rPr>
              <w:t>Hvilke studerende skal ændringen gælde for?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3DF088BC" w14:textId="77777777" w:rsidR="00522761" w:rsidRDefault="00522761" w:rsidP="00BD0058">
            <w:pPr>
              <w:rPr>
                <w:i/>
                <w:iCs/>
                <w:sz w:val="16"/>
                <w:szCs w:val="16"/>
              </w:rPr>
            </w:pPr>
          </w:p>
          <w:p w14:paraId="380FF9A1" w14:textId="08A26277" w:rsidR="00391D7A" w:rsidRPr="00522761" w:rsidRDefault="00FF66B2" w:rsidP="00BD0058">
            <w:pPr>
              <w:rPr>
                <w:i/>
                <w:iCs/>
                <w:sz w:val="16"/>
                <w:szCs w:val="16"/>
              </w:rPr>
            </w:pPr>
            <w:r w:rsidRPr="00522761">
              <w:rPr>
                <w:i/>
                <w:iCs/>
                <w:sz w:val="16"/>
                <w:szCs w:val="16"/>
              </w:rPr>
              <w:t xml:space="preserve">En studieordning kan </w:t>
            </w:r>
            <w:r w:rsidR="00331BD9" w:rsidRPr="00522761">
              <w:rPr>
                <w:i/>
                <w:iCs/>
                <w:sz w:val="16"/>
                <w:szCs w:val="16"/>
              </w:rPr>
              <w:t>implementeres</w:t>
            </w:r>
            <w:r w:rsidRPr="00522761">
              <w:rPr>
                <w:i/>
                <w:iCs/>
                <w:sz w:val="16"/>
                <w:szCs w:val="16"/>
              </w:rPr>
              <w:t xml:space="preserve"> på to måder</w:t>
            </w:r>
            <w:r w:rsidR="007C7B37">
              <w:rPr>
                <w:i/>
                <w:iCs/>
                <w:sz w:val="16"/>
                <w:szCs w:val="16"/>
              </w:rPr>
              <w:t xml:space="preserve">: </w:t>
            </w:r>
          </w:p>
          <w:p w14:paraId="71DF119D" w14:textId="77777777" w:rsidR="007013B2" w:rsidRDefault="007C7B37" w:rsidP="004A5A5C">
            <w:pPr>
              <w:pStyle w:val="Listeafsnit"/>
              <w:numPr>
                <w:ilvl w:val="0"/>
                <w:numId w:val="26"/>
              </w:num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Ved ”</w:t>
            </w:r>
            <w:r w:rsidRPr="00573FA6">
              <w:rPr>
                <w:b/>
                <w:bCs/>
                <w:i/>
                <w:iCs/>
                <w:sz w:val="16"/>
                <w:szCs w:val="16"/>
              </w:rPr>
              <w:t>u</w:t>
            </w:r>
            <w:r w:rsidR="00E44D64" w:rsidRPr="00573FA6">
              <w:rPr>
                <w:b/>
                <w:bCs/>
                <w:i/>
                <w:iCs/>
                <w:sz w:val="16"/>
                <w:szCs w:val="16"/>
              </w:rPr>
              <w:t>drulning</w:t>
            </w:r>
            <w:r>
              <w:rPr>
                <w:i/>
                <w:iCs/>
                <w:sz w:val="16"/>
                <w:szCs w:val="16"/>
              </w:rPr>
              <w:t xml:space="preserve">”. </w:t>
            </w:r>
          </w:p>
          <w:p w14:paraId="4B7B6701" w14:textId="77777777" w:rsidR="007013B2" w:rsidRDefault="007013B2" w:rsidP="007013B2">
            <w:pPr>
              <w:pStyle w:val="Listeafsni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Typisk vil en studieordning træde i kraft på et senere tidspunkt. </w:t>
            </w:r>
          </w:p>
          <w:p w14:paraId="20E4F2B2" w14:textId="21626034" w:rsidR="004A5A5C" w:rsidRPr="00522761" w:rsidRDefault="007013B2" w:rsidP="007013B2">
            <w:pPr>
              <w:pStyle w:val="Listeafsni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="00E44D64" w:rsidRPr="00522761">
              <w:rPr>
                <w:i/>
                <w:iCs/>
                <w:sz w:val="16"/>
                <w:szCs w:val="16"/>
              </w:rPr>
              <w:t xml:space="preserve">ksempel: </w:t>
            </w:r>
            <w:r w:rsidR="00FF66B2" w:rsidRPr="00522761">
              <w:rPr>
                <w:i/>
                <w:iCs/>
                <w:sz w:val="16"/>
                <w:szCs w:val="16"/>
              </w:rPr>
              <w:t>En</w:t>
            </w:r>
            <w:r w:rsidR="00E44D64" w:rsidRPr="00522761">
              <w:rPr>
                <w:i/>
                <w:iCs/>
                <w:sz w:val="16"/>
                <w:szCs w:val="16"/>
              </w:rPr>
              <w:t xml:space="preserve"> studieordning</w:t>
            </w:r>
            <w:r w:rsidR="008F47E2" w:rsidRPr="00522761">
              <w:rPr>
                <w:i/>
                <w:iCs/>
                <w:sz w:val="16"/>
                <w:szCs w:val="16"/>
              </w:rPr>
              <w:t xml:space="preserve"> træder i kraft E202</w:t>
            </w:r>
            <w:r w:rsidR="00DF7D4C" w:rsidRPr="00522761">
              <w:rPr>
                <w:i/>
                <w:iCs/>
                <w:sz w:val="16"/>
                <w:szCs w:val="16"/>
              </w:rPr>
              <w:t>5</w:t>
            </w:r>
            <w:r w:rsidR="008F47E2" w:rsidRPr="00522761">
              <w:rPr>
                <w:i/>
                <w:iCs/>
                <w:sz w:val="16"/>
                <w:szCs w:val="16"/>
              </w:rPr>
              <w:t>.</w:t>
            </w:r>
            <w:r w:rsidR="004A5A5C" w:rsidRPr="00522761">
              <w:rPr>
                <w:i/>
                <w:iCs/>
                <w:sz w:val="16"/>
                <w:szCs w:val="16"/>
              </w:rPr>
              <w:t xml:space="preserve"> Den indeholder udskift</w:t>
            </w:r>
            <w:r w:rsidR="001B078D">
              <w:rPr>
                <w:i/>
                <w:iCs/>
                <w:sz w:val="16"/>
                <w:szCs w:val="16"/>
              </w:rPr>
              <w:t>ning</w:t>
            </w:r>
            <w:r w:rsidR="004A5A5C" w:rsidRPr="00522761">
              <w:rPr>
                <w:i/>
                <w:iCs/>
                <w:sz w:val="16"/>
                <w:szCs w:val="16"/>
              </w:rPr>
              <w:t xml:space="preserve"> af obligatorisk kursus på 3. semester. </w:t>
            </w:r>
          </w:p>
          <w:p w14:paraId="233B904B" w14:textId="77777777" w:rsidR="00B35C68" w:rsidRDefault="008F47E2" w:rsidP="004A5A5C">
            <w:pPr>
              <w:pStyle w:val="Listeafsnit"/>
              <w:rPr>
                <w:i/>
                <w:iCs/>
                <w:sz w:val="16"/>
                <w:szCs w:val="16"/>
              </w:rPr>
            </w:pPr>
            <w:r w:rsidRPr="00522761">
              <w:rPr>
                <w:i/>
                <w:iCs/>
                <w:sz w:val="16"/>
                <w:szCs w:val="16"/>
              </w:rPr>
              <w:t>Den gælder kun for studerende indskrevet i E202</w:t>
            </w:r>
            <w:r w:rsidR="00DF7D4C" w:rsidRPr="00522761">
              <w:rPr>
                <w:i/>
                <w:iCs/>
                <w:sz w:val="16"/>
                <w:szCs w:val="16"/>
              </w:rPr>
              <w:t>5</w:t>
            </w:r>
            <w:r w:rsidRPr="00522761">
              <w:rPr>
                <w:i/>
                <w:iCs/>
                <w:sz w:val="16"/>
                <w:szCs w:val="16"/>
              </w:rPr>
              <w:t xml:space="preserve"> eller senere. </w:t>
            </w:r>
            <w:r w:rsidR="00DF7D4C" w:rsidRPr="00522761">
              <w:rPr>
                <w:i/>
                <w:iCs/>
                <w:sz w:val="16"/>
                <w:szCs w:val="16"/>
              </w:rPr>
              <w:t xml:space="preserve">Det nye </w:t>
            </w:r>
            <w:r w:rsidR="003756E0" w:rsidRPr="00522761">
              <w:rPr>
                <w:i/>
                <w:iCs/>
                <w:sz w:val="16"/>
                <w:szCs w:val="16"/>
              </w:rPr>
              <w:t>1</w:t>
            </w:r>
            <w:r w:rsidR="000632B0" w:rsidRPr="00522761">
              <w:rPr>
                <w:i/>
                <w:iCs/>
                <w:sz w:val="16"/>
                <w:szCs w:val="16"/>
              </w:rPr>
              <w:t xml:space="preserve">. </w:t>
            </w:r>
            <w:r w:rsidR="003756E0" w:rsidRPr="00522761">
              <w:rPr>
                <w:i/>
                <w:iCs/>
                <w:sz w:val="16"/>
                <w:szCs w:val="16"/>
              </w:rPr>
              <w:t>semester bliver udbudt E202</w:t>
            </w:r>
            <w:r w:rsidR="00DF7D4C" w:rsidRPr="00522761">
              <w:rPr>
                <w:i/>
                <w:iCs/>
                <w:sz w:val="16"/>
                <w:szCs w:val="16"/>
              </w:rPr>
              <w:t>5</w:t>
            </w:r>
            <w:r w:rsidR="003756E0" w:rsidRPr="00522761">
              <w:rPr>
                <w:i/>
                <w:iCs/>
                <w:sz w:val="16"/>
                <w:szCs w:val="16"/>
              </w:rPr>
              <w:t xml:space="preserve">, </w:t>
            </w:r>
            <w:r w:rsidR="00DF7D4C" w:rsidRPr="00522761">
              <w:rPr>
                <w:i/>
                <w:iCs/>
                <w:sz w:val="16"/>
                <w:szCs w:val="16"/>
              </w:rPr>
              <w:t xml:space="preserve">det nye </w:t>
            </w:r>
            <w:r w:rsidR="003756E0" w:rsidRPr="00522761">
              <w:rPr>
                <w:i/>
                <w:iCs/>
                <w:sz w:val="16"/>
                <w:szCs w:val="16"/>
              </w:rPr>
              <w:t>2. semester udbydes F202</w:t>
            </w:r>
            <w:r w:rsidR="00DF7D4C" w:rsidRPr="00522761">
              <w:rPr>
                <w:i/>
                <w:iCs/>
                <w:sz w:val="16"/>
                <w:szCs w:val="16"/>
              </w:rPr>
              <w:t>6</w:t>
            </w:r>
            <w:r w:rsidR="00EB4B21">
              <w:rPr>
                <w:i/>
                <w:iCs/>
                <w:sz w:val="16"/>
                <w:szCs w:val="16"/>
              </w:rPr>
              <w:t>, det nye 3. semester med det nye obligatoriske kursus udbydes</w:t>
            </w:r>
            <w:r w:rsidR="00B35C68">
              <w:rPr>
                <w:i/>
                <w:iCs/>
                <w:sz w:val="16"/>
                <w:szCs w:val="16"/>
              </w:rPr>
              <w:t xml:space="preserve"> E2026 </w:t>
            </w:r>
            <w:r w:rsidR="003756E0" w:rsidRPr="00522761">
              <w:rPr>
                <w:i/>
                <w:iCs/>
                <w:sz w:val="16"/>
                <w:szCs w:val="16"/>
              </w:rPr>
              <w:t>osv.</w:t>
            </w:r>
            <w:r w:rsidR="00B35C68">
              <w:rPr>
                <w:i/>
                <w:iCs/>
                <w:sz w:val="16"/>
                <w:szCs w:val="16"/>
              </w:rPr>
              <w:t xml:space="preserve"> </w:t>
            </w:r>
          </w:p>
          <w:p w14:paraId="60322EFC" w14:textId="06551863" w:rsidR="004A5A5C" w:rsidRPr="00522761" w:rsidRDefault="00B35C68" w:rsidP="004A5A5C">
            <w:pPr>
              <w:pStyle w:val="Listeafsni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Den nye studieordning har ingen betydning for de studerende, som er indskrevet før E2025</w:t>
            </w:r>
            <w:r w:rsidR="00985095">
              <w:rPr>
                <w:i/>
                <w:iCs/>
                <w:sz w:val="16"/>
                <w:szCs w:val="16"/>
              </w:rPr>
              <w:t xml:space="preserve">, da kurserne fra </w:t>
            </w:r>
            <w:r w:rsidR="00E12FBD">
              <w:rPr>
                <w:i/>
                <w:iCs/>
                <w:sz w:val="16"/>
                <w:szCs w:val="16"/>
              </w:rPr>
              <w:t>tidligere ordning(er) udbydes i takt med afviklingen af den/disse ordning(er)</w:t>
            </w:r>
            <w:r>
              <w:rPr>
                <w:i/>
                <w:iCs/>
                <w:sz w:val="16"/>
                <w:szCs w:val="16"/>
              </w:rPr>
              <w:t xml:space="preserve">. </w:t>
            </w:r>
            <w:r w:rsidR="003756E0" w:rsidRPr="00522761">
              <w:rPr>
                <w:i/>
                <w:iCs/>
                <w:sz w:val="16"/>
                <w:szCs w:val="16"/>
              </w:rPr>
              <w:t xml:space="preserve"> </w:t>
            </w:r>
          </w:p>
          <w:p w14:paraId="262FAB25" w14:textId="77777777" w:rsidR="00D5235E" w:rsidRPr="00522761" w:rsidRDefault="00D5235E" w:rsidP="004A5A5C">
            <w:pPr>
              <w:pStyle w:val="Listeafsnit"/>
              <w:rPr>
                <w:i/>
                <w:iCs/>
                <w:sz w:val="16"/>
                <w:szCs w:val="16"/>
              </w:rPr>
            </w:pPr>
          </w:p>
          <w:p w14:paraId="45E17A57" w14:textId="77777777" w:rsidR="002D03EE" w:rsidRDefault="00B35C68" w:rsidP="004A5A5C">
            <w:pPr>
              <w:pStyle w:val="Listeafsnit"/>
              <w:numPr>
                <w:ilvl w:val="0"/>
                <w:numId w:val="26"/>
              </w:num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Ved en ”</w:t>
            </w:r>
            <w:r w:rsidRPr="00573FA6">
              <w:rPr>
                <w:b/>
                <w:bCs/>
                <w:i/>
                <w:iCs/>
                <w:sz w:val="16"/>
                <w:szCs w:val="16"/>
              </w:rPr>
              <w:t>h</w:t>
            </w:r>
            <w:r w:rsidR="00C23120" w:rsidRPr="00573FA6">
              <w:rPr>
                <w:b/>
                <w:bCs/>
                <w:i/>
                <w:iCs/>
                <w:sz w:val="16"/>
                <w:szCs w:val="16"/>
              </w:rPr>
              <w:t>er-og-nu-ændring</w:t>
            </w:r>
            <w:r>
              <w:rPr>
                <w:i/>
                <w:iCs/>
                <w:sz w:val="16"/>
                <w:szCs w:val="16"/>
              </w:rPr>
              <w:t>”</w:t>
            </w:r>
            <w:r w:rsidR="002D03EE">
              <w:rPr>
                <w:i/>
                <w:iCs/>
                <w:sz w:val="16"/>
                <w:szCs w:val="16"/>
              </w:rPr>
              <w:t>.</w:t>
            </w:r>
          </w:p>
          <w:p w14:paraId="4EDA63FB" w14:textId="0FC86D9F" w:rsidR="002D03EE" w:rsidRDefault="002D03EE" w:rsidP="002D03EE">
            <w:pPr>
              <w:pStyle w:val="Listeafsni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I særlige tilfælde kan en studieordning gælde fra et bestemt tidspunkt – for alle indskrevne studerende. Overvej i dette tilfælde, hvilke konsekvenser ændringen har for allerede indskrevne studerende. I er velkomne til at sparre med administrationen ved tvivl vedr. denne type af implementering. </w:t>
            </w:r>
          </w:p>
          <w:p w14:paraId="44FEFD64" w14:textId="2B34369F" w:rsidR="004404E9" w:rsidRDefault="00C04913" w:rsidP="00573FA6">
            <w:pPr>
              <w:pStyle w:val="Listeafsni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 xml:space="preserve">Eksempel: En studieordning træder i kraft E2025. </w:t>
            </w:r>
            <w:r w:rsidR="003A7653" w:rsidRPr="00522761">
              <w:rPr>
                <w:i/>
                <w:iCs/>
                <w:sz w:val="16"/>
                <w:szCs w:val="16"/>
              </w:rPr>
              <w:t>Den indeholder udskift</w:t>
            </w:r>
            <w:r w:rsidR="00750A66">
              <w:rPr>
                <w:i/>
                <w:iCs/>
                <w:sz w:val="16"/>
                <w:szCs w:val="16"/>
              </w:rPr>
              <w:t>ning</w:t>
            </w:r>
            <w:r w:rsidR="003A7653" w:rsidRPr="00522761">
              <w:rPr>
                <w:i/>
                <w:iCs/>
                <w:sz w:val="16"/>
                <w:szCs w:val="16"/>
              </w:rPr>
              <w:t xml:space="preserve"> af obligatorisk kursus på 3. semester. </w:t>
            </w:r>
          </w:p>
          <w:p w14:paraId="603292E8" w14:textId="01737292" w:rsidR="00573FA6" w:rsidRDefault="00C04913" w:rsidP="00573FA6">
            <w:pPr>
              <w:pStyle w:val="Listeafsni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Den gælder for alle indskrevne studerende</w:t>
            </w:r>
            <w:r w:rsidR="003A7653">
              <w:rPr>
                <w:i/>
                <w:iCs/>
                <w:sz w:val="16"/>
                <w:szCs w:val="16"/>
              </w:rPr>
              <w:t>, dvs. både de studerende, som bliver indskrevet i E2025 eller senere samt allerede indskrevne studerende, som endnu ikke har gennemført deres 3. semester. For disse studerende vil denne studieordningsændring kræve en overgangsordning</w:t>
            </w:r>
            <w:r w:rsidR="00573FA6">
              <w:rPr>
                <w:i/>
                <w:iCs/>
                <w:sz w:val="16"/>
                <w:szCs w:val="16"/>
              </w:rPr>
              <w:t xml:space="preserve">. </w:t>
            </w:r>
          </w:p>
          <w:p w14:paraId="61AA7C30" w14:textId="3FF2C9C0" w:rsidR="00573FA6" w:rsidRPr="004404E9" w:rsidRDefault="00573FA6" w:rsidP="00573FA6">
            <w:pPr>
              <w:pStyle w:val="Listeafsnit"/>
              <w:rPr>
                <w:i/>
                <w:iCs/>
                <w:color w:val="FF0000"/>
                <w:sz w:val="16"/>
                <w:szCs w:val="16"/>
              </w:rPr>
            </w:pPr>
            <w:r w:rsidRPr="004404E9">
              <w:rPr>
                <w:i/>
                <w:iCs/>
                <w:sz w:val="16"/>
                <w:szCs w:val="16"/>
              </w:rPr>
              <w:t xml:space="preserve">Hvis I laver en her-og-nu-ændring, forhold jer da til næste felt (overgangsordning). </w:t>
            </w:r>
          </w:p>
          <w:p w14:paraId="126F7F04" w14:textId="646B1507" w:rsidR="002D03EE" w:rsidRDefault="002D03EE" w:rsidP="002D03EE">
            <w:pPr>
              <w:pStyle w:val="Listeafsnit"/>
              <w:rPr>
                <w:i/>
                <w:iCs/>
                <w:sz w:val="16"/>
                <w:szCs w:val="16"/>
              </w:rPr>
            </w:pPr>
          </w:p>
          <w:p w14:paraId="0F40F471" w14:textId="4A505CC6" w:rsidR="003C46E2" w:rsidRDefault="0006767C" w:rsidP="0006767C">
            <w:pPr>
              <w:rPr>
                <w:iCs/>
                <w:color w:val="FF0000"/>
                <w:sz w:val="16"/>
                <w:szCs w:val="16"/>
              </w:rPr>
            </w:pPr>
            <w:r w:rsidRPr="0006767C">
              <w:rPr>
                <w:iCs/>
                <w:color w:val="FF0000"/>
                <w:sz w:val="16"/>
                <w:szCs w:val="16"/>
              </w:rPr>
              <w:t xml:space="preserve">Udfyld </w:t>
            </w:r>
            <w:r w:rsidR="00590F37">
              <w:rPr>
                <w:iCs/>
                <w:color w:val="FF0000"/>
                <w:sz w:val="16"/>
                <w:szCs w:val="16"/>
              </w:rPr>
              <w:t xml:space="preserve">og uddyb </w:t>
            </w:r>
          </w:p>
          <w:p w14:paraId="2EC7D8C9" w14:textId="24142512" w:rsidR="003C46E2" w:rsidRDefault="00114509" w:rsidP="003C46E2">
            <w:pPr>
              <w:pStyle w:val="Listeafsnit"/>
              <w:numPr>
                <w:ilvl w:val="0"/>
                <w:numId w:val="34"/>
              </w:numPr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color w:val="FF0000"/>
                <w:sz w:val="16"/>
                <w:szCs w:val="16"/>
              </w:rPr>
              <w:t>H</w:t>
            </w:r>
            <w:r w:rsidR="003C46E2">
              <w:rPr>
                <w:iCs/>
                <w:color w:val="FF0000"/>
                <w:sz w:val="16"/>
                <w:szCs w:val="16"/>
              </w:rPr>
              <w:t xml:space="preserve">vilken </w:t>
            </w:r>
            <w:r w:rsidR="00E17B3B">
              <w:rPr>
                <w:iCs/>
                <w:color w:val="FF0000"/>
                <w:sz w:val="16"/>
                <w:szCs w:val="16"/>
              </w:rPr>
              <w:t xml:space="preserve">af de to ovennævnte </w:t>
            </w:r>
            <w:r w:rsidR="003C46E2">
              <w:rPr>
                <w:iCs/>
                <w:color w:val="FF0000"/>
                <w:sz w:val="16"/>
                <w:szCs w:val="16"/>
              </w:rPr>
              <w:t>måde</w:t>
            </w:r>
            <w:r w:rsidR="00E17B3B">
              <w:rPr>
                <w:iCs/>
                <w:color w:val="FF0000"/>
                <w:sz w:val="16"/>
                <w:szCs w:val="16"/>
              </w:rPr>
              <w:t>r</w:t>
            </w:r>
            <w:r w:rsidR="003C46E2">
              <w:rPr>
                <w:iCs/>
                <w:color w:val="FF0000"/>
                <w:sz w:val="16"/>
                <w:szCs w:val="16"/>
              </w:rPr>
              <w:t xml:space="preserve">, I ønsker at implementere den nye studieordning på </w:t>
            </w:r>
          </w:p>
          <w:p w14:paraId="5073C815" w14:textId="15039420" w:rsidR="003C46E2" w:rsidRPr="003C46E2" w:rsidRDefault="00114509" w:rsidP="003C46E2">
            <w:pPr>
              <w:pStyle w:val="Listeafsnit"/>
              <w:numPr>
                <w:ilvl w:val="0"/>
                <w:numId w:val="34"/>
              </w:numPr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color w:val="FF0000"/>
                <w:sz w:val="16"/>
                <w:szCs w:val="16"/>
              </w:rPr>
              <w:t>F</w:t>
            </w:r>
            <w:r w:rsidR="0006767C" w:rsidRPr="003C46E2">
              <w:rPr>
                <w:iCs/>
                <w:color w:val="FF0000"/>
                <w:sz w:val="16"/>
                <w:szCs w:val="16"/>
              </w:rPr>
              <w:t>or hvilke studerende/årgange den nye studieordning vil gælde</w:t>
            </w:r>
            <w:r w:rsidR="003C46E2">
              <w:rPr>
                <w:iCs/>
                <w:color w:val="FF0000"/>
                <w:sz w:val="16"/>
                <w:szCs w:val="16"/>
              </w:rPr>
              <w:t xml:space="preserve">. </w:t>
            </w:r>
          </w:p>
          <w:p w14:paraId="6F7116F9" w14:textId="26F7805D" w:rsidR="003821CA" w:rsidRPr="007C5E8E" w:rsidRDefault="003821CA" w:rsidP="0006767C">
            <w:pPr>
              <w:rPr>
                <w:sz w:val="20"/>
                <w:szCs w:val="20"/>
              </w:rPr>
            </w:pPr>
          </w:p>
        </w:tc>
      </w:tr>
      <w:tr w:rsidR="00BD0058" w14:paraId="240C18A8" w14:textId="77777777" w:rsidTr="00BD0058">
        <w:tc>
          <w:tcPr>
            <w:tcW w:w="2263" w:type="dxa"/>
            <w:shd w:val="clear" w:color="auto" w:fill="F2F2F2" w:themeFill="background1" w:themeFillShade="F2"/>
          </w:tcPr>
          <w:p w14:paraId="6ED29F1D" w14:textId="0B2BBE39" w:rsidR="00BD0058" w:rsidRDefault="00BF6EE6" w:rsidP="00BD0058">
            <w:r>
              <w:rPr>
                <w:b/>
                <w:bCs/>
              </w:rPr>
              <w:lastRenderedPageBreak/>
              <w:t>Evt. o</w:t>
            </w:r>
            <w:r w:rsidR="00BD0058" w:rsidRPr="00FB44C9">
              <w:rPr>
                <w:b/>
                <w:bCs/>
              </w:rPr>
              <w:t>vergangsordning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5A657C6F" w14:textId="77777777" w:rsidR="00274B9F" w:rsidRDefault="00274B9F" w:rsidP="00413816">
            <w:pPr>
              <w:rPr>
                <w:iCs/>
                <w:sz w:val="20"/>
                <w:szCs w:val="20"/>
              </w:rPr>
            </w:pPr>
          </w:p>
          <w:p w14:paraId="52429474" w14:textId="462E8A18" w:rsidR="00274B9F" w:rsidRDefault="005E1DDC" w:rsidP="00274B9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Overgangsordninger er </w:t>
            </w:r>
            <w:r w:rsidR="00BE0CAD">
              <w:rPr>
                <w:i/>
                <w:sz w:val="16"/>
                <w:szCs w:val="16"/>
              </w:rPr>
              <w:t xml:space="preserve">som udgangspunkt </w:t>
            </w:r>
            <w:r>
              <w:rPr>
                <w:i/>
                <w:sz w:val="16"/>
                <w:szCs w:val="16"/>
              </w:rPr>
              <w:t>kun aktuelle ved en ”Her-og-nu-ændring”</w:t>
            </w:r>
            <w:r w:rsidR="00BE0CAD">
              <w:rPr>
                <w:i/>
                <w:sz w:val="16"/>
                <w:szCs w:val="16"/>
              </w:rPr>
              <w:t xml:space="preserve"> og vi</w:t>
            </w:r>
            <w:r w:rsidR="00BE0CAD" w:rsidRPr="00274B9F">
              <w:rPr>
                <w:i/>
                <w:sz w:val="16"/>
                <w:szCs w:val="16"/>
              </w:rPr>
              <w:t>l typisk være et blandingsforløb bestående af semestre fra den eksisterende studieordning og semestre fra den nye studieordning</w:t>
            </w:r>
            <w:r w:rsidR="00F30491">
              <w:rPr>
                <w:i/>
                <w:sz w:val="16"/>
                <w:szCs w:val="16"/>
              </w:rPr>
              <w:t xml:space="preserve">. </w:t>
            </w:r>
          </w:p>
          <w:p w14:paraId="5B3ABCCE" w14:textId="77777777" w:rsidR="00EE2C5E" w:rsidRDefault="00F30491" w:rsidP="0096414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Eksempel: </w:t>
            </w:r>
            <w:r w:rsidR="0067517C">
              <w:rPr>
                <w:i/>
                <w:sz w:val="16"/>
                <w:szCs w:val="16"/>
              </w:rPr>
              <w:t xml:space="preserve">Man ønsker at udskifte </w:t>
            </w:r>
            <w:r w:rsidR="009373E4">
              <w:rPr>
                <w:i/>
                <w:sz w:val="16"/>
                <w:szCs w:val="16"/>
              </w:rPr>
              <w:t xml:space="preserve">et obligatorisk kursus på 3. semester. Ændringen skal gælde ”Her-og-nu” og træde i kraft for alle studerende </w:t>
            </w:r>
            <w:r w:rsidR="00080091">
              <w:rPr>
                <w:i/>
                <w:sz w:val="16"/>
                <w:szCs w:val="16"/>
              </w:rPr>
              <w:t xml:space="preserve">fra E2025. </w:t>
            </w:r>
            <w:r w:rsidR="00FF47CC">
              <w:rPr>
                <w:i/>
                <w:sz w:val="16"/>
                <w:szCs w:val="16"/>
              </w:rPr>
              <w:t>Udover den nye ordning, der gælder for studerende optaget 01.09.2025, skal der tillige laves overgangsordninger</w:t>
            </w:r>
            <w:r w:rsidR="00CE4433">
              <w:rPr>
                <w:i/>
                <w:sz w:val="16"/>
                <w:szCs w:val="16"/>
              </w:rPr>
              <w:t xml:space="preserve"> for de studerende, der er optaget pr. </w:t>
            </w:r>
            <w:r w:rsidR="00235846">
              <w:rPr>
                <w:i/>
                <w:sz w:val="16"/>
                <w:szCs w:val="16"/>
              </w:rPr>
              <w:t xml:space="preserve">01.09.24 og hvis vinteroptag </w:t>
            </w:r>
            <w:r w:rsidR="00D14ECB">
              <w:rPr>
                <w:i/>
                <w:sz w:val="16"/>
                <w:szCs w:val="16"/>
              </w:rPr>
              <w:t>01.02.2</w:t>
            </w:r>
            <w:r w:rsidR="002330A0">
              <w:rPr>
                <w:i/>
                <w:sz w:val="16"/>
                <w:szCs w:val="16"/>
              </w:rPr>
              <w:t>5</w:t>
            </w:r>
            <w:r w:rsidR="00C162D9">
              <w:rPr>
                <w:i/>
                <w:sz w:val="16"/>
                <w:szCs w:val="16"/>
              </w:rPr>
              <w:t xml:space="preserve">. </w:t>
            </w:r>
          </w:p>
          <w:p w14:paraId="14CC4B94" w14:textId="79B9E8CA" w:rsidR="00964147" w:rsidRPr="007C5E8E" w:rsidRDefault="00C162D9" w:rsidP="00964147">
            <w:pPr>
              <w:rPr>
                <w:iCs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Studerende optaget pr. 01.09.24 vil da få </w:t>
            </w:r>
            <w:r w:rsidR="00964147">
              <w:rPr>
                <w:i/>
                <w:sz w:val="16"/>
                <w:szCs w:val="16"/>
              </w:rPr>
              <w:t>en studieordningsstruktur bestående af det gamle 1. og 2. semester, som de har bestået, og det nye 3. semester</w:t>
            </w:r>
            <w:r w:rsidR="00EE2C5E">
              <w:rPr>
                <w:i/>
                <w:sz w:val="16"/>
                <w:szCs w:val="16"/>
              </w:rPr>
              <w:t>, som de skal tage i E2025</w:t>
            </w:r>
            <w:r w:rsidR="00964147">
              <w:rPr>
                <w:i/>
                <w:sz w:val="16"/>
                <w:szCs w:val="16"/>
              </w:rPr>
              <w:t xml:space="preserve">. Studerende optaget pr. 01.02.25 vil få en studieordningsstruktur bestående af det gamle 1. </w:t>
            </w:r>
            <w:r w:rsidR="00BB12C7">
              <w:rPr>
                <w:i/>
                <w:sz w:val="16"/>
                <w:szCs w:val="16"/>
              </w:rPr>
              <w:t xml:space="preserve">semester, som de har bestået, det gamle </w:t>
            </w:r>
            <w:r w:rsidR="00964147">
              <w:rPr>
                <w:i/>
                <w:sz w:val="16"/>
                <w:szCs w:val="16"/>
              </w:rPr>
              <w:t xml:space="preserve">2. semester, som de </w:t>
            </w:r>
            <w:r w:rsidR="00BB12C7">
              <w:rPr>
                <w:i/>
                <w:sz w:val="16"/>
                <w:szCs w:val="16"/>
              </w:rPr>
              <w:t xml:space="preserve">skal tage i </w:t>
            </w:r>
            <w:r w:rsidR="00292AE5">
              <w:rPr>
                <w:i/>
                <w:sz w:val="16"/>
                <w:szCs w:val="16"/>
              </w:rPr>
              <w:t>E</w:t>
            </w:r>
            <w:r w:rsidR="003D1104">
              <w:rPr>
                <w:i/>
                <w:sz w:val="16"/>
                <w:szCs w:val="16"/>
              </w:rPr>
              <w:t>20</w:t>
            </w:r>
            <w:r w:rsidR="00292AE5">
              <w:rPr>
                <w:i/>
                <w:sz w:val="16"/>
                <w:szCs w:val="16"/>
              </w:rPr>
              <w:t xml:space="preserve">25 og det nye </w:t>
            </w:r>
            <w:r w:rsidR="00964147">
              <w:rPr>
                <w:i/>
                <w:sz w:val="16"/>
                <w:szCs w:val="16"/>
              </w:rPr>
              <w:t>3. semester</w:t>
            </w:r>
            <w:r w:rsidR="00292AE5">
              <w:rPr>
                <w:i/>
                <w:sz w:val="16"/>
                <w:szCs w:val="16"/>
              </w:rPr>
              <w:t>, som de skal tage i F</w:t>
            </w:r>
            <w:r w:rsidR="003D1104">
              <w:rPr>
                <w:i/>
                <w:sz w:val="16"/>
                <w:szCs w:val="16"/>
              </w:rPr>
              <w:t>20</w:t>
            </w:r>
            <w:r w:rsidR="00292AE5">
              <w:rPr>
                <w:i/>
                <w:sz w:val="16"/>
                <w:szCs w:val="16"/>
              </w:rPr>
              <w:t>26</w:t>
            </w:r>
            <w:r w:rsidR="003D1104">
              <w:rPr>
                <w:i/>
                <w:sz w:val="16"/>
                <w:szCs w:val="16"/>
              </w:rPr>
              <w:t>.</w:t>
            </w:r>
            <w:r w:rsidR="002B0B03">
              <w:rPr>
                <w:i/>
                <w:sz w:val="16"/>
                <w:szCs w:val="16"/>
              </w:rPr>
              <w:t xml:space="preserve"> Øvrige stude</w:t>
            </w:r>
            <w:r w:rsidR="00ED639F">
              <w:rPr>
                <w:i/>
                <w:sz w:val="16"/>
                <w:szCs w:val="16"/>
              </w:rPr>
              <w:t>nterårgange</w:t>
            </w:r>
            <w:r w:rsidR="002B0B03">
              <w:rPr>
                <w:i/>
                <w:sz w:val="16"/>
                <w:szCs w:val="16"/>
              </w:rPr>
              <w:t xml:space="preserve"> for</w:t>
            </w:r>
            <w:r w:rsidR="00D04777">
              <w:rPr>
                <w:i/>
                <w:sz w:val="16"/>
                <w:szCs w:val="16"/>
              </w:rPr>
              <w:t>tsætter uændret, da de</w:t>
            </w:r>
            <w:r w:rsidR="00ED639F">
              <w:rPr>
                <w:i/>
                <w:sz w:val="16"/>
                <w:szCs w:val="16"/>
              </w:rPr>
              <w:t xml:space="preserve"> </w:t>
            </w:r>
            <w:r w:rsidR="00484611">
              <w:rPr>
                <w:i/>
                <w:sz w:val="16"/>
                <w:szCs w:val="16"/>
              </w:rPr>
              <w:t xml:space="preserve">har bestået </w:t>
            </w:r>
            <w:r w:rsidR="00ED639F">
              <w:rPr>
                <w:i/>
                <w:sz w:val="16"/>
                <w:szCs w:val="16"/>
              </w:rPr>
              <w:t xml:space="preserve">3. semester </w:t>
            </w:r>
            <w:r w:rsidR="00484611">
              <w:rPr>
                <w:i/>
                <w:sz w:val="16"/>
                <w:szCs w:val="16"/>
              </w:rPr>
              <w:t xml:space="preserve">før </w:t>
            </w:r>
            <w:r w:rsidR="00ED639F">
              <w:rPr>
                <w:i/>
                <w:sz w:val="16"/>
                <w:szCs w:val="16"/>
              </w:rPr>
              <w:t>E2025</w:t>
            </w:r>
            <w:r w:rsidR="00484611">
              <w:rPr>
                <w:i/>
                <w:sz w:val="16"/>
                <w:szCs w:val="16"/>
              </w:rPr>
              <w:t xml:space="preserve"> (</w:t>
            </w:r>
            <w:r w:rsidR="00C97513">
              <w:rPr>
                <w:i/>
                <w:sz w:val="16"/>
                <w:szCs w:val="16"/>
              </w:rPr>
              <w:t xml:space="preserve">dog kan der være studerende, der er bagud, </w:t>
            </w:r>
            <w:r w:rsidR="003C7651">
              <w:rPr>
                <w:i/>
                <w:sz w:val="16"/>
                <w:szCs w:val="16"/>
              </w:rPr>
              <w:t>som</w:t>
            </w:r>
            <w:r w:rsidR="00C97513">
              <w:rPr>
                <w:i/>
                <w:sz w:val="16"/>
                <w:szCs w:val="16"/>
              </w:rPr>
              <w:t xml:space="preserve"> derfor skal vurderes og evt. flyttes til en anden studieordning).</w:t>
            </w:r>
            <w:r w:rsidR="00964147">
              <w:rPr>
                <w:i/>
                <w:sz w:val="16"/>
                <w:szCs w:val="16"/>
              </w:rPr>
              <w:t xml:space="preserve"> </w:t>
            </w:r>
          </w:p>
          <w:p w14:paraId="1E6FDD5B" w14:textId="7C7C3093" w:rsidR="008C241C" w:rsidRPr="007C5E8E" w:rsidRDefault="008C241C" w:rsidP="00413816">
            <w:pPr>
              <w:rPr>
                <w:iCs/>
                <w:sz w:val="20"/>
                <w:szCs w:val="20"/>
              </w:rPr>
            </w:pPr>
          </w:p>
          <w:p w14:paraId="128C7AE3" w14:textId="77777777" w:rsidR="00590F37" w:rsidRDefault="00A10FE3" w:rsidP="006A3DB9">
            <w:pPr>
              <w:rPr>
                <w:iCs/>
                <w:color w:val="FF0000"/>
                <w:sz w:val="16"/>
                <w:szCs w:val="16"/>
              </w:rPr>
            </w:pPr>
            <w:r w:rsidRPr="00274B9F">
              <w:rPr>
                <w:iCs/>
                <w:color w:val="FF0000"/>
                <w:sz w:val="16"/>
                <w:szCs w:val="16"/>
              </w:rPr>
              <w:t xml:space="preserve">Udfyld </w:t>
            </w:r>
            <w:r w:rsidR="00153952" w:rsidRPr="00274B9F">
              <w:rPr>
                <w:iCs/>
                <w:color w:val="FF0000"/>
                <w:sz w:val="16"/>
                <w:szCs w:val="16"/>
              </w:rPr>
              <w:t xml:space="preserve">og uddyb </w:t>
            </w:r>
          </w:p>
          <w:p w14:paraId="41205D5D" w14:textId="2911D31A" w:rsidR="006A3DB9" w:rsidRPr="00590F37" w:rsidRDefault="00114509" w:rsidP="00590F37">
            <w:pPr>
              <w:pStyle w:val="Listeafsnit"/>
              <w:numPr>
                <w:ilvl w:val="0"/>
                <w:numId w:val="21"/>
              </w:numPr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color w:val="FF0000"/>
                <w:sz w:val="16"/>
                <w:szCs w:val="16"/>
              </w:rPr>
              <w:t>H</w:t>
            </w:r>
            <w:r w:rsidR="00153952" w:rsidRPr="00590F37">
              <w:rPr>
                <w:iCs/>
                <w:color w:val="FF0000"/>
                <w:sz w:val="16"/>
                <w:szCs w:val="16"/>
              </w:rPr>
              <w:t>vis den nye studieordning kræver overgangsordning for studerende på de</w:t>
            </w:r>
            <w:r w:rsidR="00274B9F" w:rsidRPr="00590F37">
              <w:rPr>
                <w:iCs/>
                <w:color w:val="FF0000"/>
                <w:sz w:val="16"/>
                <w:szCs w:val="16"/>
              </w:rPr>
              <w:t>(n) nuværende</w:t>
            </w:r>
            <w:r w:rsidR="00153952" w:rsidRPr="00590F37">
              <w:rPr>
                <w:iCs/>
                <w:color w:val="FF0000"/>
                <w:sz w:val="16"/>
                <w:szCs w:val="16"/>
              </w:rPr>
              <w:t xml:space="preserve"> ordning</w:t>
            </w:r>
            <w:r w:rsidR="00274B9F" w:rsidRPr="00590F37">
              <w:rPr>
                <w:iCs/>
                <w:color w:val="FF0000"/>
                <w:sz w:val="16"/>
                <w:szCs w:val="16"/>
              </w:rPr>
              <w:t>(er)</w:t>
            </w:r>
          </w:p>
          <w:p w14:paraId="3B1BBEE7" w14:textId="2BDC477E" w:rsidR="00207439" w:rsidRPr="00274B9F" w:rsidRDefault="00114509" w:rsidP="00207439">
            <w:pPr>
              <w:pStyle w:val="Listeafsnit"/>
              <w:numPr>
                <w:ilvl w:val="0"/>
                <w:numId w:val="21"/>
              </w:numPr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color w:val="FF0000"/>
                <w:sz w:val="16"/>
                <w:szCs w:val="16"/>
              </w:rPr>
              <w:t>O</w:t>
            </w:r>
            <w:r w:rsidR="002A0839" w:rsidRPr="00274B9F">
              <w:rPr>
                <w:iCs/>
                <w:color w:val="FF0000"/>
                <w:sz w:val="16"/>
                <w:szCs w:val="16"/>
              </w:rPr>
              <w:t>vervej</w:t>
            </w:r>
            <w:r w:rsidR="00590F37">
              <w:rPr>
                <w:iCs/>
                <w:color w:val="FF0000"/>
                <w:sz w:val="16"/>
                <w:szCs w:val="16"/>
              </w:rPr>
              <w:t xml:space="preserve"> ligeledes</w:t>
            </w:r>
            <w:r w:rsidR="002A0839" w:rsidRPr="00274B9F">
              <w:rPr>
                <w:iCs/>
                <w:color w:val="FF0000"/>
                <w:sz w:val="16"/>
                <w:szCs w:val="16"/>
              </w:rPr>
              <w:t>, hvordan I vil afvikle kurser</w:t>
            </w:r>
            <w:r w:rsidR="00590F37">
              <w:rPr>
                <w:iCs/>
                <w:color w:val="FF0000"/>
                <w:sz w:val="16"/>
                <w:szCs w:val="16"/>
              </w:rPr>
              <w:t>,</w:t>
            </w:r>
            <w:r w:rsidR="002A0839" w:rsidRPr="00274B9F">
              <w:rPr>
                <w:iCs/>
                <w:color w:val="FF0000"/>
                <w:sz w:val="16"/>
                <w:szCs w:val="16"/>
              </w:rPr>
              <w:t xml:space="preserve"> der udgår med den nye studieordning. </w:t>
            </w:r>
          </w:p>
          <w:p w14:paraId="15EAFD7F" w14:textId="0CA221E6" w:rsidR="00413816" w:rsidRPr="007C5E8E" w:rsidRDefault="00413816" w:rsidP="00413816">
            <w:pPr>
              <w:rPr>
                <w:iCs/>
                <w:sz w:val="20"/>
                <w:szCs w:val="20"/>
              </w:rPr>
            </w:pPr>
          </w:p>
          <w:p w14:paraId="212F0629" w14:textId="5B853599" w:rsidR="00BD0058" w:rsidRPr="007C5E8E" w:rsidRDefault="00BD0058" w:rsidP="00BD0058">
            <w:r w:rsidRPr="007C5E8E">
              <w:rPr>
                <w:iCs/>
                <w:sz w:val="20"/>
                <w:szCs w:val="20"/>
              </w:rPr>
              <w:t xml:space="preserve"> </w:t>
            </w:r>
          </w:p>
        </w:tc>
      </w:tr>
      <w:bookmarkEnd w:id="2"/>
    </w:tbl>
    <w:p w14:paraId="2BDC1377" w14:textId="77777777" w:rsidR="00A40445" w:rsidRDefault="00A40445" w:rsidP="00392674">
      <w:pPr>
        <w:rPr>
          <w:b/>
          <w:bCs/>
          <w:u w:val="single"/>
        </w:rPr>
      </w:pPr>
    </w:p>
    <w:p w14:paraId="4CE1A036" w14:textId="77777777" w:rsidR="008624E7" w:rsidRDefault="008624E7" w:rsidP="00392674">
      <w:pPr>
        <w:rPr>
          <w:b/>
          <w:bCs/>
          <w:u w:val="single"/>
        </w:rPr>
      </w:pPr>
    </w:p>
    <w:p w14:paraId="5DAF8835" w14:textId="77777777" w:rsidR="008624E7" w:rsidRDefault="008624E7" w:rsidP="00392674">
      <w:pPr>
        <w:rPr>
          <w:b/>
          <w:bCs/>
          <w:u w:val="single"/>
        </w:rPr>
      </w:pPr>
    </w:p>
    <w:p w14:paraId="2AD97944" w14:textId="77777777" w:rsidR="008624E7" w:rsidRDefault="008624E7" w:rsidP="00392674">
      <w:pPr>
        <w:rPr>
          <w:b/>
          <w:bCs/>
          <w:u w:val="single"/>
        </w:rPr>
      </w:pPr>
    </w:p>
    <w:p w14:paraId="546DF312" w14:textId="77777777" w:rsidR="008624E7" w:rsidRDefault="008624E7" w:rsidP="00392674">
      <w:pPr>
        <w:rPr>
          <w:b/>
          <w:bCs/>
          <w:u w:val="single"/>
        </w:rPr>
      </w:pPr>
    </w:p>
    <w:sectPr w:rsidR="00862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ine Schöne Leth" w:date="2025-04-15T12:46:00Z" w:initials="CL">
    <w:p w14:paraId="017F8A17" w14:textId="063D9E6F" w:rsidR="00CC22F1" w:rsidRDefault="003B0A6C" w:rsidP="00CC22F1">
      <w:pPr>
        <w:pStyle w:val="Kommentartekst"/>
      </w:pPr>
      <w:r>
        <w:rPr>
          <w:rStyle w:val="Kommentarhenvisning"/>
        </w:rPr>
        <w:annotationRef/>
      </w:r>
      <w:r w:rsidR="00CC22F1">
        <w:t xml:space="preserve">Vejledning: </w:t>
      </w:r>
    </w:p>
    <w:p w14:paraId="14E1559F" w14:textId="77777777" w:rsidR="00CC22F1" w:rsidRDefault="00CC22F1" w:rsidP="00CC22F1">
      <w:pPr>
        <w:pStyle w:val="Kommentartekst"/>
        <w:numPr>
          <w:ilvl w:val="0"/>
          <w:numId w:val="22"/>
        </w:numPr>
      </w:pPr>
      <w:r>
        <w:t>Opdel cellen, hvis uddannelsen indeholder kurser/projekter under 10 ECTS</w:t>
      </w:r>
    </w:p>
    <w:p w14:paraId="0C6BF390" w14:textId="77777777" w:rsidR="00CC22F1" w:rsidRDefault="00CC22F1" w:rsidP="00CC22F1">
      <w:pPr>
        <w:pStyle w:val="Kommentartekst"/>
        <w:numPr>
          <w:ilvl w:val="0"/>
          <w:numId w:val="22"/>
        </w:numPr>
      </w:pPr>
      <w:r>
        <w:t>Flet cellen, hvis uddannelsen indeholder kurser/projekter over 10 ECTS</w:t>
      </w:r>
    </w:p>
  </w:comment>
  <w:comment w:id="1" w:author="Christine Schöne Leth" w:date="2025-04-24T12:04:00Z" w:initials="CL">
    <w:p w14:paraId="00532F6F" w14:textId="77777777" w:rsidR="003E4586" w:rsidRDefault="003E4586" w:rsidP="003E4586">
      <w:pPr>
        <w:pStyle w:val="Kommentartekst"/>
      </w:pPr>
      <w:r>
        <w:rPr>
          <w:rStyle w:val="Kommentarhenvisning"/>
        </w:rPr>
        <w:annotationRef/>
      </w:r>
      <w:r>
        <w:t xml:space="preserve">Vejledning: </w:t>
      </w:r>
    </w:p>
    <w:p w14:paraId="124F6043" w14:textId="77777777" w:rsidR="003E4586" w:rsidRDefault="003E4586" w:rsidP="003E4586">
      <w:pPr>
        <w:pStyle w:val="Kommentartekst"/>
        <w:numPr>
          <w:ilvl w:val="0"/>
          <w:numId w:val="31"/>
        </w:numPr>
      </w:pPr>
      <w:r>
        <w:t>Opdel cellen, hvis uddannelsen indeholder kurser/projekter under 10 ECTS</w:t>
      </w:r>
    </w:p>
    <w:p w14:paraId="0A2CA0E5" w14:textId="77777777" w:rsidR="003E4586" w:rsidRDefault="003E4586" w:rsidP="003E4586">
      <w:pPr>
        <w:pStyle w:val="Kommentartekst"/>
        <w:numPr>
          <w:ilvl w:val="0"/>
          <w:numId w:val="31"/>
        </w:numPr>
      </w:pPr>
      <w:r>
        <w:t>Flet cellen, hvis uddannelsen indeholder kurser/projekter over 10 ECTS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6BF390" w15:done="0"/>
  <w15:commentEx w15:paraId="0A2CA0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0BD1E9" w16cex:dateUtc="2025-04-15T10:46:00Z"/>
  <w16cex:commentExtensible w16cex:durableId="3A0E35FB" w16cex:dateUtc="2025-04-24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6BF390" w16cid:durableId="010BD1E9"/>
  <w16cid:commentId w16cid:paraId="0A2CA0E5" w16cid:durableId="3A0E35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A0F0" w14:textId="77777777" w:rsidR="00915158" w:rsidRDefault="00915158" w:rsidP="003E4586">
      <w:pPr>
        <w:spacing w:after="0" w:line="240" w:lineRule="auto"/>
      </w:pPr>
      <w:r>
        <w:separator/>
      </w:r>
    </w:p>
  </w:endnote>
  <w:endnote w:type="continuationSeparator" w:id="0">
    <w:p w14:paraId="0AAABA13" w14:textId="77777777" w:rsidR="00915158" w:rsidRDefault="00915158" w:rsidP="003E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33C5" w14:textId="77777777" w:rsidR="00915158" w:rsidRDefault="00915158" w:rsidP="003E4586">
      <w:pPr>
        <w:spacing w:after="0" w:line="240" w:lineRule="auto"/>
      </w:pPr>
      <w:r>
        <w:separator/>
      </w:r>
    </w:p>
  </w:footnote>
  <w:footnote w:type="continuationSeparator" w:id="0">
    <w:p w14:paraId="2FA9DDA9" w14:textId="77777777" w:rsidR="00915158" w:rsidRDefault="00915158" w:rsidP="003E4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D6C"/>
    <w:multiLevelType w:val="hybridMultilevel"/>
    <w:tmpl w:val="C7BAAAC4"/>
    <w:lvl w:ilvl="0" w:tplc="0406000F">
      <w:start w:val="1"/>
      <w:numFmt w:val="decimal"/>
      <w:lvlText w:val="%1."/>
      <w:lvlJc w:val="left"/>
      <w:pPr>
        <w:ind w:left="768" w:hanging="360"/>
      </w:pPr>
    </w:lvl>
    <w:lvl w:ilvl="1" w:tplc="04060019" w:tentative="1">
      <w:start w:val="1"/>
      <w:numFmt w:val="lowerLetter"/>
      <w:lvlText w:val="%2."/>
      <w:lvlJc w:val="left"/>
      <w:pPr>
        <w:ind w:left="1488" w:hanging="360"/>
      </w:pPr>
    </w:lvl>
    <w:lvl w:ilvl="2" w:tplc="0406001B" w:tentative="1">
      <w:start w:val="1"/>
      <w:numFmt w:val="lowerRoman"/>
      <w:lvlText w:val="%3."/>
      <w:lvlJc w:val="right"/>
      <w:pPr>
        <w:ind w:left="2208" w:hanging="180"/>
      </w:pPr>
    </w:lvl>
    <w:lvl w:ilvl="3" w:tplc="0406000F" w:tentative="1">
      <w:start w:val="1"/>
      <w:numFmt w:val="decimal"/>
      <w:lvlText w:val="%4."/>
      <w:lvlJc w:val="left"/>
      <w:pPr>
        <w:ind w:left="2928" w:hanging="360"/>
      </w:pPr>
    </w:lvl>
    <w:lvl w:ilvl="4" w:tplc="04060019" w:tentative="1">
      <w:start w:val="1"/>
      <w:numFmt w:val="lowerLetter"/>
      <w:lvlText w:val="%5."/>
      <w:lvlJc w:val="left"/>
      <w:pPr>
        <w:ind w:left="3648" w:hanging="360"/>
      </w:pPr>
    </w:lvl>
    <w:lvl w:ilvl="5" w:tplc="0406001B" w:tentative="1">
      <w:start w:val="1"/>
      <w:numFmt w:val="lowerRoman"/>
      <w:lvlText w:val="%6."/>
      <w:lvlJc w:val="right"/>
      <w:pPr>
        <w:ind w:left="4368" w:hanging="180"/>
      </w:pPr>
    </w:lvl>
    <w:lvl w:ilvl="6" w:tplc="0406000F" w:tentative="1">
      <w:start w:val="1"/>
      <w:numFmt w:val="decimal"/>
      <w:lvlText w:val="%7."/>
      <w:lvlJc w:val="left"/>
      <w:pPr>
        <w:ind w:left="5088" w:hanging="360"/>
      </w:pPr>
    </w:lvl>
    <w:lvl w:ilvl="7" w:tplc="04060019" w:tentative="1">
      <w:start w:val="1"/>
      <w:numFmt w:val="lowerLetter"/>
      <w:lvlText w:val="%8."/>
      <w:lvlJc w:val="left"/>
      <w:pPr>
        <w:ind w:left="5808" w:hanging="360"/>
      </w:pPr>
    </w:lvl>
    <w:lvl w:ilvl="8" w:tplc="040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42B043B"/>
    <w:multiLevelType w:val="hybridMultilevel"/>
    <w:tmpl w:val="F2566A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73D"/>
    <w:multiLevelType w:val="hybridMultilevel"/>
    <w:tmpl w:val="A3068D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69BC"/>
    <w:multiLevelType w:val="hybridMultilevel"/>
    <w:tmpl w:val="2A6A6E6E"/>
    <w:lvl w:ilvl="0" w:tplc="086A11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3FEE7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CFCD7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49AF9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57AE0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4384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2184F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08AF2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CD0AD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1E76E2B"/>
    <w:multiLevelType w:val="hybridMultilevel"/>
    <w:tmpl w:val="FC04B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60E2"/>
    <w:multiLevelType w:val="hybridMultilevel"/>
    <w:tmpl w:val="27C2AAE8"/>
    <w:lvl w:ilvl="0" w:tplc="FFDA11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C10B4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6DAB4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85A52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174AF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3EC0D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670B2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6653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A7EAD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12C96378"/>
    <w:multiLevelType w:val="hybridMultilevel"/>
    <w:tmpl w:val="BC3A89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F1679"/>
    <w:multiLevelType w:val="hybridMultilevel"/>
    <w:tmpl w:val="BBBCD3D8"/>
    <w:lvl w:ilvl="0" w:tplc="A6ACB4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34CE9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A5E06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D1C87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4F4FC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6E4D3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DF488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9ACCB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1B018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18EE0FE3"/>
    <w:multiLevelType w:val="hybridMultilevel"/>
    <w:tmpl w:val="18968BB4"/>
    <w:lvl w:ilvl="0" w:tplc="F8847BA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i w:val="0"/>
        <w:color w:val="auto"/>
        <w:sz w:val="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A7E50"/>
    <w:multiLevelType w:val="hybridMultilevel"/>
    <w:tmpl w:val="BAFE37C4"/>
    <w:lvl w:ilvl="0" w:tplc="0C9C4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703"/>
    <w:multiLevelType w:val="hybridMultilevel"/>
    <w:tmpl w:val="F2566A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50A8F"/>
    <w:multiLevelType w:val="hybridMultilevel"/>
    <w:tmpl w:val="80CC70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57D43"/>
    <w:multiLevelType w:val="hybridMultilevel"/>
    <w:tmpl w:val="4E520D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50B70"/>
    <w:multiLevelType w:val="hybridMultilevel"/>
    <w:tmpl w:val="F3B065D0"/>
    <w:lvl w:ilvl="0" w:tplc="3140F4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D7480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BBC6A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20839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AFC85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540B2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EA658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AAA54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0B4AB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2A217CDF"/>
    <w:multiLevelType w:val="hybridMultilevel"/>
    <w:tmpl w:val="B0A0812A"/>
    <w:lvl w:ilvl="0" w:tplc="5664B7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246B"/>
    <w:multiLevelType w:val="hybridMultilevel"/>
    <w:tmpl w:val="F7DAF32C"/>
    <w:lvl w:ilvl="0" w:tplc="8E442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76A5"/>
    <w:multiLevelType w:val="hybridMultilevel"/>
    <w:tmpl w:val="844842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7EC8"/>
    <w:multiLevelType w:val="hybridMultilevel"/>
    <w:tmpl w:val="2438E8B6"/>
    <w:lvl w:ilvl="0" w:tplc="175EAE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6CA"/>
    <w:multiLevelType w:val="multilevel"/>
    <w:tmpl w:val="3FC4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27780F"/>
    <w:multiLevelType w:val="hybridMultilevel"/>
    <w:tmpl w:val="0BB801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104B"/>
    <w:multiLevelType w:val="hybridMultilevel"/>
    <w:tmpl w:val="89668A84"/>
    <w:lvl w:ilvl="0" w:tplc="852C50E6">
      <w:start w:val="1"/>
      <w:numFmt w:val="decimal"/>
      <w:lvlText w:val="%1)"/>
      <w:lvlJc w:val="left"/>
      <w:pPr>
        <w:ind w:left="1020" w:hanging="360"/>
      </w:pPr>
    </w:lvl>
    <w:lvl w:ilvl="1" w:tplc="F230E038">
      <w:start w:val="1"/>
      <w:numFmt w:val="decimal"/>
      <w:lvlText w:val="%2)"/>
      <w:lvlJc w:val="left"/>
      <w:pPr>
        <w:ind w:left="1020" w:hanging="360"/>
      </w:pPr>
    </w:lvl>
    <w:lvl w:ilvl="2" w:tplc="5EFE9C40">
      <w:start w:val="1"/>
      <w:numFmt w:val="decimal"/>
      <w:lvlText w:val="%3)"/>
      <w:lvlJc w:val="left"/>
      <w:pPr>
        <w:ind w:left="1020" w:hanging="360"/>
      </w:pPr>
    </w:lvl>
    <w:lvl w:ilvl="3" w:tplc="C440769E">
      <w:start w:val="1"/>
      <w:numFmt w:val="decimal"/>
      <w:lvlText w:val="%4)"/>
      <w:lvlJc w:val="left"/>
      <w:pPr>
        <w:ind w:left="1020" w:hanging="360"/>
      </w:pPr>
    </w:lvl>
    <w:lvl w:ilvl="4" w:tplc="0CE407E4">
      <w:start w:val="1"/>
      <w:numFmt w:val="decimal"/>
      <w:lvlText w:val="%5)"/>
      <w:lvlJc w:val="left"/>
      <w:pPr>
        <w:ind w:left="1020" w:hanging="360"/>
      </w:pPr>
    </w:lvl>
    <w:lvl w:ilvl="5" w:tplc="348EB28A">
      <w:start w:val="1"/>
      <w:numFmt w:val="decimal"/>
      <w:lvlText w:val="%6)"/>
      <w:lvlJc w:val="left"/>
      <w:pPr>
        <w:ind w:left="1020" w:hanging="360"/>
      </w:pPr>
    </w:lvl>
    <w:lvl w:ilvl="6" w:tplc="066A6038">
      <w:start w:val="1"/>
      <w:numFmt w:val="decimal"/>
      <w:lvlText w:val="%7)"/>
      <w:lvlJc w:val="left"/>
      <w:pPr>
        <w:ind w:left="1020" w:hanging="360"/>
      </w:pPr>
    </w:lvl>
    <w:lvl w:ilvl="7" w:tplc="9B1AE2A4">
      <w:start w:val="1"/>
      <w:numFmt w:val="decimal"/>
      <w:lvlText w:val="%8)"/>
      <w:lvlJc w:val="left"/>
      <w:pPr>
        <w:ind w:left="1020" w:hanging="360"/>
      </w:pPr>
    </w:lvl>
    <w:lvl w:ilvl="8" w:tplc="541E8286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E710355"/>
    <w:multiLevelType w:val="hybridMultilevel"/>
    <w:tmpl w:val="FC0E52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35504"/>
    <w:multiLevelType w:val="hybridMultilevel"/>
    <w:tmpl w:val="A74C9476"/>
    <w:lvl w:ilvl="0" w:tplc="18EC5FB8">
      <w:start w:val="1"/>
      <w:numFmt w:val="decimal"/>
      <w:lvlText w:val="%1)"/>
      <w:lvlJc w:val="left"/>
      <w:pPr>
        <w:ind w:left="1020" w:hanging="360"/>
      </w:pPr>
    </w:lvl>
    <w:lvl w:ilvl="1" w:tplc="91307620">
      <w:start w:val="1"/>
      <w:numFmt w:val="decimal"/>
      <w:lvlText w:val="%2)"/>
      <w:lvlJc w:val="left"/>
      <w:pPr>
        <w:ind w:left="1020" w:hanging="360"/>
      </w:pPr>
    </w:lvl>
    <w:lvl w:ilvl="2" w:tplc="266412E6">
      <w:start w:val="1"/>
      <w:numFmt w:val="decimal"/>
      <w:lvlText w:val="%3)"/>
      <w:lvlJc w:val="left"/>
      <w:pPr>
        <w:ind w:left="1020" w:hanging="360"/>
      </w:pPr>
    </w:lvl>
    <w:lvl w:ilvl="3" w:tplc="502E8594">
      <w:start w:val="1"/>
      <w:numFmt w:val="decimal"/>
      <w:lvlText w:val="%4)"/>
      <w:lvlJc w:val="left"/>
      <w:pPr>
        <w:ind w:left="1020" w:hanging="360"/>
      </w:pPr>
    </w:lvl>
    <w:lvl w:ilvl="4" w:tplc="0EC26668">
      <w:start w:val="1"/>
      <w:numFmt w:val="decimal"/>
      <w:lvlText w:val="%5)"/>
      <w:lvlJc w:val="left"/>
      <w:pPr>
        <w:ind w:left="1020" w:hanging="360"/>
      </w:pPr>
    </w:lvl>
    <w:lvl w:ilvl="5" w:tplc="441A017E">
      <w:start w:val="1"/>
      <w:numFmt w:val="decimal"/>
      <w:lvlText w:val="%6)"/>
      <w:lvlJc w:val="left"/>
      <w:pPr>
        <w:ind w:left="1020" w:hanging="360"/>
      </w:pPr>
    </w:lvl>
    <w:lvl w:ilvl="6" w:tplc="B69C25A0">
      <w:start w:val="1"/>
      <w:numFmt w:val="decimal"/>
      <w:lvlText w:val="%7)"/>
      <w:lvlJc w:val="left"/>
      <w:pPr>
        <w:ind w:left="1020" w:hanging="360"/>
      </w:pPr>
    </w:lvl>
    <w:lvl w:ilvl="7" w:tplc="B8344D16">
      <w:start w:val="1"/>
      <w:numFmt w:val="decimal"/>
      <w:lvlText w:val="%8)"/>
      <w:lvlJc w:val="left"/>
      <w:pPr>
        <w:ind w:left="1020" w:hanging="360"/>
      </w:pPr>
    </w:lvl>
    <w:lvl w:ilvl="8" w:tplc="D8FCF4D8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5C68464C"/>
    <w:multiLevelType w:val="hybridMultilevel"/>
    <w:tmpl w:val="D968F91A"/>
    <w:lvl w:ilvl="0" w:tplc="F8A2FC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283E7E"/>
    <w:multiLevelType w:val="hybridMultilevel"/>
    <w:tmpl w:val="1FCAC9A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02859"/>
    <w:multiLevelType w:val="hybridMultilevel"/>
    <w:tmpl w:val="0F7A16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A2350"/>
    <w:multiLevelType w:val="hybridMultilevel"/>
    <w:tmpl w:val="425E6B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86FA0"/>
    <w:multiLevelType w:val="hybridMultilevel"/>
    <w:tmpl w:val="04160ACA"/>
    <w:lvl w:ilvl="0" w:tplc="DC1262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B7F95"/>
    <w:multiLevelType w:val="hybridMultilevel"/>
    <w:tmpl w:val="3F203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8379B"/>
    <w:multiLevelType w:val="hybridMultilevel"/>
    <w:tmpl w:val="EEBAE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A4366"/>
    <w:multiLevelType w:val="hybridMultilevel"/>
    <w:tmpl w:val="A23AF296"/>
    <w:lvl w:ilvl="0" w:tplc="6058848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31294"/>
    <w:multiLevelType w:val="hybridMultilevel"/>
    <w:tmpl w:val="F2566A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07428"/>
    <w:multiLevelType w:val="hybridMultilevel"/>
    <w:tmpl w:val="00AAC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B053F"/>
    <w:multiLevelType w:val="hybridMultilevel"/>
    <w:tmpl w:val="E968F324"/>
    <w:lvl w:ilvl="0" w:tplc="7EA61B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52454">
    <w:abstractNumId w:val="23"/>
  </w:num>
  <w:num w:numId="2" w16cid:durableId="754396754">
    <w:abstractNumId w:val="14"/>
  </w:num>
  <w:num w:numId="3" w16cid:durableId="2065638277">
    <w:abstractNumId w:val="16"/>
  </w:num>
  <w:num w:numId="4" w16cid:durableId="1374573726">
    <w:abstractNumId w:val="0"/>
  </w:num>
  <w:num w:numId="5" w16cid:durableId="509954125">
    <w:abstractNumId w:val="21"/>
  </w:num>
  <w:num w:numId="6" w16cid:durableId="1452824885">
    <w:abstractNumId w:val="32"/>
  </w:num>
  <w:num w:numId="7" w16cid:durableId="1721706585">
    <w:abstractNumId w:val="26"/>
  </w:num>
  <w:num w:numId="8" w16cid:durableId="1012683059">
    <w:abstractNumId w:val="6"/>
  </w:num>
  <w:num w:numId="9" w16cid:durableId="1736581906">
    <w:abstractNumId w:val="12"/>
  </w:num>
  <w:num w:numId="10" w16cid:durableId="1691181390">
    <w:abstractNumId w:val="15"/>
  </w:num>
  <w:num w:numId="11" w16cid:durableId="1041395528">
    <w:abstractNumId w:val="4"/>
  </w:num>
  <w:num w:numId="12" w16cid:durableId="202180134">
    <w:abstractNumId w:val="17"/>
  </w:num>
  <w:num w:numId="13" w16cid:durableId="1036659330">
    <w:abstractNumId w:val="9"/>
  </w:num>
  <w:num w:numId="14" w16cid:durableId="2146852707">
    <w:abstractNumId w:val="28"/>
  </w:num>
  <w:num w:numId="15" w16cid:durableId="833492562">
    <w:abstractNumId w:val="29"/>
  </w:num>
  <w:num w:numId="16" w16cid:durableId="1161046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1716603">
    <w:abstractNumId w:val="33"/>
  </w:num>
  <w:num w:numId="18" w16cid:durableId="1616670977">
    <w:abstractNumId w:val="22"/>
  </w:num>
  <w:num w:numId="19" w16cid:durableId="2036999230">
    <w:abstractNumId w:val="20"/>
  </w:num>
  <w:num w:numId="20" w16cid:durableId="9821536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1033564">
    <w:abstractNumId w:val="30"/>
  </w:num>
  <w:num w:numId="22" w16cid:durableId="1966424436">
    <w:abstractNumId w:val="13"/>
  </w:num>
  <w:num w:numId="23" w16cid:durableId="716508507">
    <w:abstractNumId w:val="3"/>
  </w:num>
  <w:num w:numId="24" w16cid:durableId="321082356">
    <w:abstractNumId w:val="24"/>
  </w:num>
  <w:num w:numId="25" w16cid:durableId="2044670847">
    <w:abstractNumId w:val="2"/>
  </w:num>
  <w:num w:numId="26" w16cid:durableId="1333723367">
    <w:abstractNumId w:val="11"/>
  </w:num>
  <w:num w:numId="27" w16cid:durableId="1860389749">
    <w:abstractNumId w:val="19"/>
  </w:num>
  <w:num w:numId="28" w16cid:durableId="1126436056">
    <w:abstractNumId w:val="10"/>
  </w:num>
  <w:num w:numId="29" w16cid:durableId="1645117398">
    <w:abstractNumId w:val="31"/>
  </w:num>
  <w:num w:numId="30" w16cid:durableId="2144810995">
    <w:abstractNumId w:val="1"/>
  </w:num>
  <w:num w:numId="31" w16cid:durableId="911308075">
    <w:abstractNumId w:val="5"/>
  </w:num>
  <w:num w:numId="32" w16cid:durableId="700787875">
    <w:abstractNumId w:val="7"/>
  </w:num>
  <w:num w:numId="33" w16cid:durableId="1806002235">
    <w:abstractNumId w:val="8"/>
  </w:num>
  <w:num w:numId="34" w16cid:durableId="37986651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Schöne Leth">
    <w15:presenceInfo w15:providerId="AD" w15:userId="S::au470873@uni.au.dk::018fb5bf-3052-4d1f-bd4f-62504f537b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BA"/>
    <w:rsid w:val="00010FDF"/>
    <w:rsid w:val="00020E58"/>
    <w:rsid w:val="0002332B"/>
    <w:rsid w:val="00035500"/>
    <w:rsid w:val="0003705C"/>
    <w:rsid w:val="00046773"/>
    <w:rsid w:val="0005183B"/>
    <w:rsid w:val="00051A89"/>
    <w:rsid w:val="000563AB"/>
    <w:rsid w:val="00061350"/>
    <w:rsid w:val="000632B0"/>
    <w:rsid w:val="00066422"/>
    <w:rsid w:val="0006767C"/>
    <w:rsid w:val="00067F5B"/>
    <w:rsid w:val="00074783"/>
    <w:rsid w:val="000761BE"/>
    <w:rsid w:val="00080091"/>
    <w:rsid w:val="00080B5D"/>
    <w:rsid w:val="00082CAA"/>
    <w:rsid w:val="000919E8"/>
    <w:rsid w:val="000975BB"/>
    <w:rsid w:val="000A23B2"/>
    <w:rsid w:val="000B0F87"/>
    <w:rsid w:val="000B7392"/>
    <w:rsid w:val="000C15F1"/>
    <w:rsid w:val="000C1DE6"/>
    <w:rsid w:val="000C4320"/>
    <w:rsid w:val="000D1710"/>
    <w:rsid w:val="000E0E29"/>
    <w:rsid w:val="000F3249"/>
    <w:rsid w:val="00101CB5"/>
    <w:rsid w:val="00104411"/>
    <w:rsid w:val="00114509"/>
    <w:rsid w:val="001212E4"/>
    <w:rsid w:val="00123A05"/>
    <w:rsid w:val="00124CA7"/>
    <w:rsid w:val="00126BFB"/>
    <w:rsid w:val="0014257F"/>
    <w:rsid w:val="00142BED"/>
    <w:rsid w:val="001468F4"/>
    <w:rsid w:val="00153952"/>
    <w:rsid w:val="00154EE6"/>
    <w:rsid w:val="00155A3B"/>
    <w:rsid w:val="00155B26"/>
    <w:rsid w:val="00162785"/>
    <w:rsid w:val="0016684C"/>
    <w:rsid w:val="001779C9"/>
    <w:rsid w:val="001851F1"/>
    <w:rsid w:val="00190B9F"/>
    <w:rsid w:val="001A463C"/>
    <w:rsid w:val="001A5479"/>
    <w:rsid w:val="001A6235"/>
    <w:rsid w:val="001B078D"/>
    <w:rsid w:val="001B3625"/>
    <w:rsid w:val="001B61F0"/>
    <w:rsid w:val="001B67EC"/>
    <w:rsid w:val="001B735E"/>
    <w:rsid w:val="001B747D"/>
    <w:rsid w:val="001C0F64"/>
    <w:rsid w:val="001D4738"/>
    <w:rsid w:val="001E7DE0"/>
    <w:rsid w:val="001F5704"/>
    <w:rsid w:val="001F79FE"/>
    <w:rsid w:val="00207439"/>
    <w:rsid w:val="00221D60"/>
    <w:rsid w:val="00224F8A"/>
    <w:rsid w:val="002330A0"/>
    <w:rsid w:val="00235846"/>
    <w:rsid w:val="002413EB"/>
    <w:rsid w:val="002459F5"/>
    <w:rsid w:val="0025757F"/>
    <w:rsid w:val="00260BFF"/>
    <w:rsid w:val="0026127C"/>
    <w:rsid w:val="00270A2D"/>
    <w:rsid w:val="002716C7"/>
    <w:rsid w:val="00274B9F"/>
    <w:rsid w:val="002774E0"/>
    <w:rsid w:val="002807CD"/>
    <w:rsid w:val="00285A84"/>
    <w:rsid w:val="00292AE5"/>
    <w:rsid w:val="002A0839"/>
    <w:rsid w:val="002A525A"/>
    <w:rsid w:val="002B0B03"/>
    <w:rsid w:val="002C5160"/>
    <w:rsid w:val="002C7DA8"/>
    <w:rsid w:val="002D03EE"/>
    <w:rsid w:val="002E62E0"/>
    <w:rsid w:val="00311B6B"/>
    <w:rsid w:val="00314EF5"/>
    <w:rsid w:val="003164C4"/>
    <w:rsid w:val="003222D8"/>
    <w:rsid w:val="00326996"/>
    <w:rsid w:val="00331A8B"/>
    <w:rsid w:val="00331BD9"/>
    <w:rsid w:val="00332DAF"/>
    <w:rsid w:val="0034459F"/>
    <w:rsid w:val="00345FEF"/>
    <w:rsid w:val="003558F8"/>
    <w:rsid w:val="00367A85"/>
    <w:rsid w:val="003715AD"/>
    <w:rsid w:val="003756E0"/>
    <w:rsid w:val="00376F94"/>
    <w:rsid w:val="00377BF8"/>
    <w:rsid w:val="0038036D"/>
    <w:rsid w:val="00382003"/>
    <w:rsid w:val="003821CA"/>
    <w:rsid w:val="003873C0"/>
    <w:rsid w:val="0039130E"/>
    <w:rsid w:val="00391993"/>
    <w:rsid w:val="00391D7A"/>
    <w:rsid w:val="00392674"/>
    <w:rsid w:val="003A7653"/>
    <w:rsid w:val="003B0A6C"/>
    <w:rsid w:val="003B11A0"/>
    <w:rsid w:val="003B3543"/>
    <w:rsid w:val="003C433E"/>
    <w:rsid w:val="003C46E2"/>
    <w:rsid w:val="003C7651"/>
    <w:rsid w:val="003D1104"/>
    <w:rsid w:val="003D15E9"/>
    <w:rsid w:val="003D23F6"/>
    <w:rsid w:val="003D5F78"/>
    <w:rsid w:val="003E4586"/>
    <w:rsid w:val="003E52D6"/>
    <w:rsid w:val="003F1D8B"/>
    <w:rsid w:val="0040714E"/>
    <w:rsid w:val="00413816"/>
    <w:rsid w:val="00416E6B"/>
    <w:rsid w:val="0041704D"/>
    <w:rsid w:val="004217BD"/>
    <w:rsid w:val="0042217C"/>
    <w:rsid w:val="0043474B"/>
    <w:rsid w:val="00434D90"/>
    <w:rsid w:val="004404E9"/>
    <w:rsid w:val="004406A9"/>
    <w:rsid w:val="00441C9B"/>
    <w:rsid w:val="00447002"/>
    <w:rsid w:val="004549C5"/>
    <w:rsid w:val="004564F1"/>
    <w:rsid w:val="004621D7"/>
    <w:rsid w:val="00467243"/>
    <w:rsid w:val="0047241D"/>
    <w:rsid w:val="00472E2E"/>
    <w:rsid w:val="00475A20"/>
    <w:rsid w:val="00480F52"/>
    <w:rsid w:val="00482E2C"/>
    <w:rsid w:val="00483248"/>
    <w:rsid w:val="00484611"/>
    <w:rsid w:val="004868B3"/>
    <w:rsid w:val="00487C56"/>
    <w:rsid w:val="00492045"/>
    <w:rsid w:val="00492061"/>
    <w:rsid w:val="00494AEF"/>
    <w:rsid w:val="00495759"/>
    <w:rsid w:val="00495D84"/>
    <w:rsid w:val="004965F2"/>
    <w:rsid w:val="00496FE0"/>
    <w:rsid w:val="004A11BA"/>
    <w:rsid w:val="004A28E6"/>
    <w:rsid w:val="004A4BC3"/>
    <w:rsid w:val="004A5A5C"/>
    <w:rsid w:val="004B150C"/>
    <w:rsid w:val="004B279C"/>
    <w:rsid w:val="004B328B"/>
    <w:rsid w:val="004B41F0"/>
    <w:rsid w:val="004C209E"/>
    <w:rsid w:val="004C54BD"/>
    <w:rsid w:val="004D73EE"/>
    <w:rsid w:val="004E3C16"/>
    <w:rsid w:val="004E6A33"/>
    <w:rsid w:val="004F06E2"/>
    <w:rsid w:val="004F19E3"/>
    <w:rsid w:val="004F272B"/>
    <w:rsid w:val="00504E76"/>
    <w:rsid w:val="00506DC6"/>
    <w:rsid w:val="00507351"/>
    <w:rsid w:val="00520C5B"/>
    <w:rsid w:val="00522761"/>
    <w:rsid w:val="00532C36"/>
    <w:rsid w:val="00532F43"/>
    <w:rsid w:val="00541479"/>
    <w:rsid w:val="00570A10"/>
    <w:rsid w:val="00573FA6"/>
    <w:rsid w:val="00577E7C"/>
    <w:rsid w:val="00582AAD"/>
    <w:rsid w:val="005834C0"/>
    <w:rsid w:val="00585C90"/>
    <w:rsid w:val="0058792F"/>
    <w:rsid w:val="00590F37"/>
    <w:rsid w:val="005C76FF"/>
    <w:rsid w:val="005E1DDC"/>
    <w:rsid w:val="005E2EF2"/>
    <w:rsid w:val="005E7A4E"/>
    <w:rsid w:val="006015E6"/>
    <w:rsid w:val="00601BFF"/>
    <w:rsid w:val="006171F5"/>
    <w:rsid w:val="00617DD3"/>
    <w:rsid w:val="00623025"/>
    <w:rsid w:val="00623F53"/>
    <w:rsid w:val="00625B54"/>
    <w:rsid w:val="00673D1B"/>
    <w:rsid w:val="0067517C"/>
    <w:rsid w:val="0068000E"/>
    <w:rsid w:val="006A199A"/>
    <w:rsid w:val="006A3B02"/>
    <w:rsid w:val="006A3DB9"/>
    <w:rsid w:val="006B5AD1"/>
    <w:rsid w:val="006D0877"/>
    <w:rsid w:val="006D3401"/>
    <w:rsid w:val="006E03BF"/>
    <w:rsid w:val="006E56C5"/>
    <w:rsid w:val="006F1006"/>
    <w:rsid w:val="007013B2"/>
    <w:rsid w:val="0070270A"/>
    <w:rsid w:val="00702B08"/>
    <w:rsid w:val="00707584"/>
    <w:rsid w:val="0071225A"/>
    <w:rsid w:val="00712B4D"/>
    <w:rsid w:val="00714A14"/>
    <w:rsid w:val="00716DF9"/>
    <w:rsid w:val="00717D8B"/>
    <w:rsid w:val="0072115A"/>
    <w:rsid w:val="00722259"/>
    <w:rsid w:val="0072409D"/>
    <w:rsid w:val="00725589"/>
    <w:rsid w:val="00727036"/>
    <w:rsid w:val="00746E62"/>
    <w:rsid w:val="00750A66"/>
    <w:rsid w:val="00752025"/>
    <w:rsid w:val="00752487"/>
    <w:rsid w:val="00761B6A"/>
    <w:rsid w:val="0076224C"/>
    <w:rsid w:val="00764736"/>
    <w:rsid w:val="0079093F"/>
    <w:rsid w:val="0079569E"/>
    <w:rsid w:val="007A21AC"/>
    <w:rsid w:val="007A70BE"/>
    <w:rsid w:val="007C480B"/>
    <w:rsid w:val="007C5E8E"/>
    <w:rsid w:val="007C6814"/>
    <w:rsid w:val="007C7B37"/>
    <w:rsid w:val="007D35CF"/>
    <w:rsid w:val="007D3DA2"/>
    <w:rsid w:val="007D4942"/>
    <w:rsid w:val="007E0152"/>
    <w:rsid w:val="007E080D"/>
    <w:rsid w:val="007E40ED"/>
    <w:rsid w:val="007E5752"/>
    <w:rsid w:val="007F0264"/>
    <w:rsid w:val="007F53D3"/>
    <w:rsid w:val="008008C1"/>
    <w:rsid w:val="008035C6"/>
    <w:rsid w:val="008038D1"/>
    <w:rsid w:val="0080770F"/>
    <w:rsid w:val="00813C8F"/>
    <w:rsid w:val="00824749"/>
    <w:rsid w:val="008279C0"/>
    <w:rsid w:val="00834BD9"/>
    <w:rsid w:val="008415D6"/>
    <w:rsid w:val="008442A8"/>
    <w:rsid w:val="00853D9F"/>
    <w:rsid w:val="00854445"/>
    <w:rsid w:val="008572AD"/>
    <w:rsid w:val="008606C9"/>
    <w:rsid w:val="008624E7"/>
    <w:rsid w:val="00865FCD"/>
    <w:rsid w:val="0086799C"/>
    <w:rsid w:val="00867E21"/>
    <w:rsid w:val="0087105F"/>
    <w:rsid w:val="0087194A"/>
    <w:rsid w:val="008727D7"/>
    <w:rsid w:val="008739EC"/>
    <w:rsid w:val="00873D42"/>
    <w:rsid w:val="00891374"/>
    <w:rsid w:val="00895834"/>
    <w:rsid w:val="008A1814"/>
    <w:rsid w:val="008A2ED0"/>
    <w:rsid w:val="008A6C3A"/>
    <w:rsid w:val="008B0DD4"/>
    <w:rsid w:val="008C241C"/>
    <w:rsid w:val="008C760B"/>
    <w:rsid w:val="008C796D"/>
    <w:rsid w:val="008D5E1F"/>
    <w:rsid w:val="008E2D0E"/>
    <w:rsid w:val="008E5651"/>
    <w:rsid w:val="008F19CE"/>
    <w:rsid w:val="008F19EF"/>
    <w:rsid w:val="008F1F45"/>
    <w:rsid w:val="008F47E2"/>
    <w:rsid w:val="0090007E"/>
    <w:rsid w:val="0090698E"/>
    <w:rsid w:val="00906D72"/>
    <w:rsid w:val="009119E2"/>
    <w:rsid w:val="00915158"/>
    <w:rsid w:val="00915E18"/>
    <w:rsid w:val="0092207C"/>
    <w:rsid w:val="009257A0"/>
    <w:rsid w:val="00931F98"/>
    <w:rsid w:val="009373E4"/>
    <w:rsid w:val="00942DF2"/>
    <w:rsid w:val="00946E70"/>
    <w:rsid w:val="00963A2E"/>
    <w:rsid w:val="00964147"/>
    <w:rsid w:val="00972C6C"/>
    <w:rsid w:val="00976D52"/>
    <w:rsid w:val="00985095"/>
    <w:rsid w:val="00986FA9"/>
    <w:rsid w:val="00996087"/>
    <w:rsid w:val="009C135A"/>
    <w:rsid w:val="009C40A7"/>
    <w:rsid w:val="009D15A2"/>
    <w:rsid w:val="009D330C"/>
    <w:rsid w:val="009D5EC5"/>
    <w:rsid w:val="009E0D3F"/>
    <w:rsid w:val="009E4203"/>
    <w:rsid w:val="009F5681"/>
    <w:rsid w:val="00A065A0"/>
    <w:rsid w:val="00A07238"/>
    <w:rsid w:val="00A10FE3"/>
    <w:rsid w:val="00A11EE6"/>
    <w:rsid w:val="00A2013D"/>
    <w:rsid w:val="00A30717"/>
    <w:rsid w:val="00A36374"/>
    <w:rsid w:val="00A40445"/>
    <w:rsid w:val="00A45084"/>
    <w:rsid w:val="00A502AB"/>
    <w:rsid w:val="00A5650C"/>
    <w:rsid w:val="00A66A44"/>
    <w:rsid w:val="00A70185"/>
    <w:rsid w:val="00A73954"/>
    <w:rsid w:val="00A77AC3"/>
    <w:rsid w:val="00A834EE"/>
    <w:rsid w:val="00A85E11"/>
    <w:rsid w:val="00A86706"/>
    <w:rsid w:val="00A926FE"/>
    <w:rsid w:val="00A93EDC"/>
    <w:rsid w:val="00A96C17"/>
    <w:rsid w:val="00AB03BA"/>
    <w:rsid w:val="00AB67E0"/>
    <w:rsid w:val="00AB74F0"/>
    <w:rsid w:val="00AC1B2A"/>
    <w:rsid w:val="00AC5863"/>
    <w:rsid w:val="00AC68D4"/>
    <w:rsid w:val="00AD2E58"/>
    <w:rsid w:val="00B02053"/>
    <w:rsid w:val="00B0390A"/>
    <w:rsid w:val="00B05FEB"/>
    <w:rsid w:val="00B060F1"/>
    <w:rsid w:val="00B0772C"/>
    <w:rsid w:val="00B165E4"/>
    <w:rsid w:val="00B20FE6"/>
    <w:rsid w:val="00B222AF"/>
    <w:rsid w:val="00B23AE0"/>
    <w:rsid w:val="00B3058B"/>
    <w:rsid w:val="00B33B39"/>
    <w:rsid w:val="00B35C68"/>
    <w:rsid w:val="00B44CBA"/>
    <w:rsid w:val="00B4553C"/>
    <w:rsid w:val="00B51C1E"/>
    <w:rsid w:val="00B52A11"/>
    <w:rsid w:val="00B570B8"/>
    <w:rsid w:val="00B65448"/>
    <w:rsid w:val="00B746AE"/>
    <w:rsid w:val="00B86DCA"/>
    <w:rsid w:val="00B8745F"/>
    <w:rsid w:val="00B92A42"/>
    <w:rsid w:val="00B92A68"/>
    <w:rsid w:val="00BA3607"/>
    <w:rsid w:val="00BB12C7"/>
    <w:rsid w:val="00BB1464"/>
    <w:rsid w:val="00BC31D0"/>
    <w:rsid w:val="00BC4272"/>
    <w:rsid w:val="00BC68B1"/>
    <w:rsid w:val="00BD0058"/>
    <w:rsid w:val="00BD5E5D"/>
    <w:rsid w:val="00BD7164"/>
    <w:rsid w:val="00BE0CAD"/>
    <w:rsid w:val="00BF6EE6"/>
    <w:rsid w:val="00C04913"/>
    <w:rsid w:val="00C04B77"/>
    <w:rsid w:val="00C05EC0"/>
    <w:rsid w:val="00C12104"/>
    <w:rsid w:val="00C162D9"/>
    <w:rsid w:val="00C21E2F"/>
    <w:rsid w:val="00C23120"/>
    <w:rsid w:val="00C36355"/>
    <w:rsid w:val="00C36E2D"/>
    <w:rsid w:val="00C376B2"/>
    <w:rsid w:val="00C37F51"/>
    <w:rsid w:val="00C4276B"/>
    <w:rsid w:val="00C45689"/>
    <w:rsid w:val="00C50B89"/>
    <w:rsid w:val="00C6145E"/>
    <w:rsid w:val="00C659CC"/>
    <w:rsid w:val="00C83B5D"/>
    <w:rsid w:val="00C95205"/>
    <w:rsid w:val="00C96275"/>
    <w:rsid w:val="00C96C28"/>
    <w:rsid w:val="00C97513"/>
    <w:rsid w:val="00C97884"/>
    <w:rsid w:val="00C97BD9"/>
    <w:rsid w:val="00CA39D0"/>
    <w:rsid w:val="00CB4B74"/>
    <w:rsid w:val="00CB7FF0"/>
    <w:rsid w:val="00CC22F1"/>
    <w:rsid w:val="00CE4433"/>
    <w:rsid w:val="00CE5654"/>
    <w:rsid w:val="00D04777"/>
    <w:rsid w:val="00D06B3E"/>
    <w:rsid w:val="00D14ECB"/>
    <w:rsid w:val="00D315BB"/>
    <w:rsid w:val="00D331F0"/>
    <w:rsid w:val="00D33799"/>
    <w:rsid w:val="00D341CE"/>
    <w:rsid w:val="00D37326"/>
    <w:rsid w:val="00D4344A"/>
    <w:rsid w:val="00D43C47"/>
    <w:rsid w:val="00D440DD"/>
    <w:rsid w:val="00D47E11"/>
    <w:rsid w:val="00D5235E"/>
    <w:rsid w:val="00D61782"/>
    <w:rsid w:val="00D6227D"/>
    <w:rsid w:val="00D6419A"/>
    <w:rsid w:val="00D66F2D"/>
    <w:rsid w:val="00D716B5"/>
    <w:rsid w:val="00D750E0"/>
    <w:rsid w:val="00D853BB"/>
    <w:rsid w:val="00D872DE"/>
    <w:rsid w:val="00DA2A53"/>
    <w:rsid w:val="00DA7D3F"/>
    <w:rsid w:val="00DB28BD"/>
    <w:rsid w:val="00DB3109"/>
    <w:rsid w:val="00DB37C1"/>
    <w:rsid w:val="00DB4388"/>
    <w:rsid w:val="00DD4DF2"/>
    <w:rsid w:val="00DD4E1C"/>
    <w:rsid w:val="00DE5B09"/>
    <w:rsid w:val="00DF7994"/>
    <w:rsid w:val="00DF7D4C"/>
    <w:rsid w:val="00E12FBD"/>
    <w:rsid w:val="00E157F4"/>
    <w:rsid w:val="00E17B3B"/>
    <w:rsid w:val="00E211AF"/>
    <w:rsid w:val="00E32C90"/>
    <w:rsid w:val="00E44D64"/>
    <w:rsid w:val="00E45F93"/>
    <w:rsid w:val="00E50409"/>
    <w:rsid w:val="00E53D28"/>
    <w:rsid w:val="00E61AFE"/>
    <w:rsid w:val="00E66BE4"/>
    <w:rsid w:val="00E87AAF"/>
    <w:rsid w:val="00EA2F90"/>
    <w:rsid w:val="00EB4B21"/>
    <w:rsid w:val="00ED639F"/>
    <w:rsid w:val="00EE1DCD"/>
    <w:rsid w:val="00EE2C5E"/>
    <w:rsid w:val="00EE7A71"/>
    <w:rsid w:val="00EF36E2"/>
    <w:rsid w:val="00EF66F9"/>
    <w:rsid w:val="00F07741"/>
    <w:rsid w:val="00F10AF1"/>
    <w:rsid w:val="00F12735"/>
    <w:rsid w:val="00F229BC"/>
    <w:rsid w:val="00F23AED"/>
    <w:rsid w:val="00F30491"/>
    <w:rsid w:val="00F35BE8"/>
    <w:rsid w:val="00F43991"/>
    <w:rsid w:val="00F5593A"/>
    <w:rsid w:val="00F63633"/>
    <w:rsid w:val="00F664CE"/>
    <w:rsid w:val="00F73E86"/>
    <w:rsid w:val="00F810D9"/>
    <w:rsid w:val="00F94AC3"/>
    <w:rsid w:val="00F976F7"/>
    <w:rsid w:val="00FB44C9"/>
    <w:rsid w:val="00FC2573"/>
    <w:rsid w:val="00FC5AAC"/>
    <w:rsid w:val="00FC5FA2"/>
    <w:rsid w:val="00FC634B"/>
    <w:rsid w:val="00FE522B"/>
    <w:rsid w:val="00FE6EEE"/>
    <w:rsid w:val="00FF1598"/>
    <w:rsid w:val="00FF47CC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1671"/>
  <w15:chartTrackingRefBased/>
  <w15:docId w15:val="{3340E210-9251-44E9-9C98-7B4D5263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00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15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B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B03B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0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00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007E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8279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15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k">
    <w:name w:val="Strong"/>
    <w:basedOn w:val="Standardskrifttypeiafsnit"/>
    <w:uiPriority w:val="22"/>
    <w:qFormat/>
    <w:rsid w:val="00764736"/>
    <w:rPr>
      <w:b/>
      <w:bCs/>
    </w:rPr>
  </w:style>
  <w:style w:type="paragraph" w:customStyle="1" w:styleId="paragraph">
    <w:name w:val="paragraph"/>
    <w:basedOn w:val="Normal"/>
    <w:rsid w:val="0076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761B6A"/>
  </w:style>
  <w:style w:type="character" w:customStyle="1" w:styleId="eop">
    <w:name w:val="eop"/>
    <w:basedOn w:val="Standardskrifttypeiafsnit"/>
    <w:rsid w:val="00761B6A"/>
  </w:style>
  <w:style w:type="character" w:styleId="Kommentarhenvisning">
    <w:name w:val="annotation reference"/>
    <w:basedOn w:val="Standardskrifttypeiafsnit"/>
    <w:uiPriority w:val="99"/>
    <w:semiHidden/>
    <w:unhideWhenUsed/>
    <w:rsid w:val="00EF66F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F66F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F66F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F66F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F66F9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3E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4586"/>
  </w:style>
  <w:style w:type="paragraph" w:styleId="Sidefod">
    <w:name w:val="footer"/>
    <w:basedOn w:val="Normal"/>
    <w:link w:val="SidefodTegn"/>
    <w:uiPriority w:val="99"/>
    <w:unhideWhenUsed/>
    <w:rsid w:val="003E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4586"/>
  </w:style>
  <w:style w:type="paragraph" w:styleId="Korrektur">
    <w:name w:val="Revision"/>
    <w:hidden/>
    <w:uiPriority w:val="99"/>
    <w:semiHidden/>
    <w:rsid w:val="00725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3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7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D235A3AE46E4EA24DB22890B1DD06" ma:contentTypeVersion="16" ma:contentTypeDescription="Opret et nyt dokument." ma:contentTypeScope="" ma:versionID="4c0a7f6b3abbc664bdfe5f15253e1b14">
  <xsd:schema xmlns:xsd="http://www.w3.org/2001/XMLSchema" xmlns:xs="http://www.w3.org/2001/XMLSchema" xmlns:p="http://schemas.microsoft.com/office/2006/metadata/properties" xmlns:ns2="273d8f02-5af3-40e2-8a8e-204cce4fd560" xmlns:ns3="85753c47-ebb8-4619-a624-bb0decd9bae6" targetNamespace="http://schemas.microsoft.com/office/2006/metadata/properties" ma:root="true" ma:fieldsID="dd0dcfef7a34fde0ce5bd19d998cbd9a" ns2:_="" ns3:_="">
    <xsd:import namespace="273d8f02-5af3-40e2-8a8e-204cce4fd560"/>
    <xsd:import namespace="85753c47-ebb8-4619-a624-bb0decd9b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8f02-5af3-40e2-8a8e-204cce4f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53c47-ebb8-4619-a624-bb0decd9b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157cbf-f052-4248-bfb1-e97b18683ff0}" ma:internalName="TaxCatchAll" ma:showField="CatchAllData" ma:web="85753c47-ebb8-4619-a624-bb0decd9b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53c47-ebb8-4619-a624-bb0decd9bae6" xsi:nil="true"/>
    <lcf76f155ced4ddcb4097134ff3c332f xmlns="273d8f02-5af3-40e2-8a8e-204cce4fd5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78FC6-FEBB-474C-A446-41F6904A3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d8f02-5af3-40e2-8a8e-204cce4fd560"/>
    <ds:schemaRef ds:uri="85753c47-ebb8-4619-a624-bb0decd9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ACE44-031B-48E5-ABAA-CDA6F5A5D21F}">
  <ds:schemaRefs>
    <ds:schemaRef ds:uri="http://schemas.microsoft.com/office/2006/metadata/properties"/>
    <ds:schemaRef ds:uri="http://schemas.microsoft.com/office/infopath/2007/PartnerControls"/>
    <ds:schemaRef ds:uri="85753c47-ebb8-4619-a624-bb0decd9bae6"/>
    <ds:schemaRef ds:uri="273d8f02-5af3-40e2-8a8e-204cce4fd560"/>
  </ds:schemaRefs>
</ds:datastoreItem>
</file>

<file path=customXml/itemProps3.xml><?xml version="1.0" encoding="utf-8"?>
<ds:datastoreItem xmlns:ds="http://schemas.openxmlformats.org/officeDocument/2006/customXml" ds:itemID="{B5C54ECE-334E-4486-94F7-48AC982375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1063</Words>
  <Characters>6491</Characters>
  <Application>Microsoft Office Word</Application>
  <DocSecurity>4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Maibritt Hjorth</dc:creator>
  <cp:keywords/>
  <dc:description/>
  <cp:lastModifiedBy>Anne Gadeberg</cp:lastModifiedBy>
  <cp:revision>2</cp:revision>
  <cp:lastPrinted>2023-12-14T12:03:00Z</cp:lastPrinted>
  <dcterms:created xsi:type="dcterms:W3CDTF">2026-03-02T14:17:00Z</dcterms:created>
  <dcterms:modified xsi:type="dcterms:W3CDTF">2026-03-02T14:17:00Z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0x010100182D235A3AE46E4EA24DB22890B1DD06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